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23.png" ContentType="image/png"/>
  <Override PartName="/word/media/image9.jpeg" ContentType="image/jpeg"/>
  <Override PartName="/word/media/image8.jpeg" ContentType="image/jpeg"/>
  <Override PartName="/word/media/image1.png" ContentType="image/png"/>
  <Override PartName="/word/media/image16.png" ContentType="image/png"/>
  <Override PartName="/word/media/image5.jpeg" ContentType="image/jpeg"/>
  <Override PartName="/word/media/image21.jpeg" ContentType="image/jpeg"/>
  <Override PartName="/word/media/image10.jpeg" ContentType="image/jpeg"/>
  <Override PartName="/word/media/image14.png" ContentType="image/png"/>
  <Override PartName="/word/media/image19.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2.jpeg" ContentType="image/jpeg"/>
  <Override PartName="/word/media/image13.jpeg" ContentType="image/jpeg"/>
  <Override PartName="/word/media/image7.jpeg" ContentType="image/jpeg"/>
  <Override PartName="/word/media/image15.png" ContentType="image/png"/>
  <Override PartName="/word/media/image2.jpeg" ContentType="image/jpeg"/>
  <Override PartName="/word/media/image17.jpeg" ContentType="image/jpeg"/>
  <Override PartName="/word/media/image3.jpeg" ContentType="image/jpeg"/>
  <Override PartName="/word/media/image18.jpeg" ContentType="image/jpeg"/>
  <Override PartName="/word/media/image20.png" ContentType="image/pn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w:t>
      </w:r>
    </w:p>
    <w:p>
      <w:pPr>
        <w:pStyle w:val="Corpsdetexte"/>
        <w:tabs>
          <w:tab w:val="center" w:pos="4739" w:leader="none"/>
          <w:tab w:val="left" w:pos="6615" w:leader="none"/>
        </w:tabs>
        <w:jc w:val="left"/>
        <w:rPr/>
      </w:pPr>
      <w:r>
        <w:rPr>
          <w:rFonts w:cs="Times New Roman" w:ascii="Times New Roman" w:hAnsi="Times New Roman"/>
          <w:b/>
          <w:iCs/>
          <w:sz w:val="32"/>
          <w:szCs w:val="24"/>
          <w:lang w:eastAsia="ar-SA"/>
        </w:rPr>
        <w:t>9 Um Këpp, 7470 Sëll, Luxembourg</w:t>
      </w:r>
      <w:r>
        <w:br w:type="page"/>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t>Je tiens à remercier chaleureusement ma compagne pour la patiente dont elle a fait preuve durant toute la rédaction de ce rapport. Son travail de relecture fut une aide précieuse.</w:t>
      </w:r>
    </w:p>
    <w:p>
      <w:pPr>
        <w:pStyle w:val="Corpsdetexte"/>
        <w:rPr/>
      </w:pPr>
      <w:r>
        <w:rPr/>
      </w:r>
    </w:p>
    <w:p>
      <w:pPr>
        <w:pStyle w:val="Corpsdetexte"/>
        <w:rPr/>
      </w:pPr>
      <w:r>
        <w:rPr/>
        <w:t>J’exprime une pensée toute particulière à mes deux filles, qui ont fait l’effort non négligeable de crier un peu moins fort pendant les heures où papa travaillait.</w:t>
      </w:r>
    </w:p>
    <w:p>
      <w:pPr>
        <w:pStyle w:val="Corpsdetexte"/>
        <w:rPr/>
      </w:pPr>
      <w:r>
        <w:rPr/>
      </w:r>
    </w:p>
    <w:p>
      <w:pPr>
        <w:pStyle w:val="Corpsdetexte"/>
        <w:rPr/>
      </w:pPr>
      <w:r>
        <w:rPr/>
        <w:t>Merci à toutes les trois.</w:t>
      </w:r>
      <w:r>
        <w:br w:type="page"/>
      </w:r>
    </w:p>
    <w:p>
      <w:pPr>
        <w:pStyle w:val="Titreprincipal"/>
        <w:rPr/>
      </w:pPr>
      <w:r>
        <w:rPr/>
        <w:t>ABRÉVIATIONS</w:t>
      </w:r>
    </w:p>
    <w:p>
      <w:pPr>
        <w:pStyle w:val="Titreprincipal"/>
        <w:rPr/>
      </w:pPr>
      <w:r>
        <w:rPr/>
      </w:r>
    </w:p>
    <w:p>
      <w:pPr>
        <w:pStyle w:val="Titreprincipal"/>
        <w:rPr/>
      </w:pPr>
      <w:r>
        <w:rPr/>
      </w:r>
    </w:p>
    <w:tbl>
      <w:tblPr>
        <w:tblW w:w="9070" w:type="dxa"/>
        <w:jc w:val="left"/>
        <w:tblInd w:w="55" w:type="dxa"/>
        <w:tblBorders/>
        <w:tblCellMar>
          <w:top w:w="55" w:type="dxa"/>
          <w:left w:w="55" w:type="dxa"/>
          <w:bottom w:w="55" w:type="dxa"/>
          <w:right w:w="55" w:type="dxa"/>
        </w:tblCellMar>
      </w:tblPr>
      <w:tblGrid>
        <w:gridCol w:w="1917"/>
        <w:gridCol w:w="7153"/>
      </w:tblGrid>
      <w:tr>
        <w:trPr/>
        <w:tc>
          <w:tcPr>
            <w:tcW w:w="1917" w:type="dxa"/>
            <w:tcBorders/>
            <w:shd w:fill="auto" w:val="clear"/>
          </w:tcPr>
          <w:p>
            <w:pPr>
              <w:pStyle w:val="Normal"/>
              <w:rPr>
                <w:b/>
                <w:b/>
                <w:bCs/>
              </w:rPr>
            </w:pPr>
            <w:r>
              <w:rPr>
                <w:b/>
                <w:bCs/>
              </w:rPr>
              <w:t>FPDC</w:t>
            </w:r>
          </w:p>
        </w:tc>
        <w:tc>
          <w:tcPr>
            <w:tcW w:w="7153" w:type="dxa"/>
            <w:tcBorders/>
            <w:shd w:fill="auto" w:val="clear"/>
          </w:tcPr>
          <w:p>
            <w:pPr>
              <w:pStyle w:val="Normal"/>
              <w:rPr/>
            </w:pPr>
            <w:r>
              <w:rPr/>
              <w:t>Fédération Professionnelle du Drone Civile</w:t>
            </w:r>
          </w:p>
        </w:tc>
      </w:tr>
      <w:tr>
        <w:trPr/>
        <w:tc>
          <w:tcPr>
            <w:tcW w:w="1917" w:type="dxa"/>
            <w:tcBorders/>
            <w:shd w:fill="auto" w:val="clear"/>
          </w:tcPr>
          <w:p>
            <w:pPr>
              <w:pStyle w:val="Normal"/>
              <w:rPr>
                <w:b/>
                <w:b/>
                <w:bCs/>
              </w:rPr>
            </w:pPr>
            <w:r>
              <w:rPr>
                <w:b/>
                <w:bCs/>
              </w:rPr>
              <w:t>DGAC</w:t>
            </w:r>
          </w:p>
        </w:tc>
        <w:tc>
          <w:tcPr>
            <w:tcW w:w="7153" w:type="dxa"/>
            <w:tcBorders/>
            <w:shd w:fill="auto" w:val="clear"/>
          </w:tcPr>
          <w:p>
            <w:pPr>
              <w:pStyle w:val="Normal"/>
              <w:rPr/>
            </w:pPr>
            <w:r>
              <w:rPr/>
              <w:t>Direction Générale de l’Aviation Civile</w:t>
            </w:r>
          </w:p>
        </w:tc>
      </w:tr>
      <w:tr>
        <w:trPr/>
        <w:tc>
          <w:tcPr>
            <w:tcW w:w="1917" w:type="dxa"/>
            <w:tcBorders/>
            <w:shd w:fill="auto" w:val="clear"/>
          </w:tcPr>
          <w:p>
            <w:pPr>
              <w:pStyle w:val="Contenudetableau"/>
              <w:rPr>
                <w:b/>
                <w:b/>
                <w:bCs/>
              </w:rPr>
            </w:pPr>
            <w:r>
              <w:rPr>
                <w:b/>
                <w:bCs/>
              </w:rPr>
              <w:t>SIA</w:t>
            </w:r>
          </w:p>
        </w:tc>
        <w:tc>
          <w:tcPr>
            <w:tcW w:w="7153" w:type="dxa"/>
            <w:tcBorders/>
            <w:shd w:fill="auto" w:val="clear"/>
          </w:tcPr>
          <w:p>
            <w:pPr>
              <w:pStyle w:val="Contenudetableau"/>
              <w:rPr/>
            </w:pPr>
            <w:r>
              <w:rPr/>
              <w:t>Service d’</w:t>
            </w:r>
            <w:r>
              <w:rPr/>
              <w:t>I</w:t>
            </w:r>
            <w:r>
              <w:rPr/>
              <w:t xml:space="preserve">nformation </w:t>
            </w:r>
            <w:r>
              <w:rPr/>
              <w:t>Aéronautique</w:t>
            </w:r>
          </w:p>
        </w:tc>
      </w:tr>
      <w:tr>
        <w:trPr/>
        <w:tc>
          <w:tcPr>
            <w:tcW w:w="1917" w:type="dxa"/>
            <w:tcBorders/>
            <w:shd w:fill="auto" w:val="clear"/>
          </w:tcPr>
          <w:p>
            <w:pPr>
              <w:pStyle w:val="Contenudetableau"/>
              <w:rPr>
                <w:b/>
                <w:b/>
                <w:bCs/>
              </w:rPr>
            </w:pPr>
            <w:r>
              <w:rPr>
                <w:b/>
                <w:bCs/>
              </w:rPr>
              <w:t>ULM</w:t>
            </w:r>
          </w:p>
        </w:tc>
        <w:tc>
          <w:tcPr>
            <w:tcW w:w="7153" w:type="dxa"/>
            <w:tcBorders/>
            <w:shd w:fill="auto" w:val="clear"/>
          </w:tcPr>
          <w:p>
            <w:pPr>
              <w:pStyle w:val="Contenudetableau"/>
              <w:rPr/>
            </w:pPr>
            <w:r>
              <w:rPr/>
              <w:t>Ultra Léger Motorisé</w:t>
            </w:r>
          </w:p>
        </w:tc>
      </w:tr>
      <w:tr>
        <w:trPr/>
        <w:tc>
          <w:tcPr>
            <w:tcW w:w="1917" w:type="dxa"/>
            <w:tcBorders/>
            <w:shd w:fill="auto" w:val="clear"/>
          </w:tcPr>
          <w:p>
            <w:pPr>
              <w:pStyle w:val="Contenudetableau"/>
              <w:rPr>
                <w:b/>
                <w:b/>
                <w:bCs/>
              </w:rPr>
            </w:pPr>
            <w:r>
              <w:rPr>
                <w:b/>
                <w:bCs/>
              </w:rPr>
              <w:t>MAP</w:t>
            </w:r>
          </w:p>
        </w:tc>
        <w:tc>
          <w:tcPr>
            <w:tcW w:w="7153" w:type="dxa"/>
            <w:tcBorders/>
            <w:shd w:fill="auto" w:val="clear"/>
          </w:tcPr>
          <w:p>
            <w:pPr>
              <w:pStyle w:val="Contenudetableau"/>
              <w:rPr/>
            </w:pPr>
            <w:r>
              <w:rPr/>
              <w:t>Manuel d’Activité Particulière</w:t>
            </w:r>
          </w:p>
        </w:tc>
      </w:tr>
      <w:tr>
        <w:trPr/>
        <w:tc>
          <w:tcPr>
            <w:tcW w:w="1917" w:type="dxa"/>
            <w:tcBorders/>
            <w:shd w:fill="auto" w:val="clear"/>
          </w:tcPr>
          <w:p>
            <w:pPr>
              <w:pStyle w:val="Contenudetableau"/>
              <w:rPr>
                <w:b/>
                <w:b/>
                <w:bCs/>
              </w:rPr>
            </w:pPr>
            <w:r>
              <w:rPr>
                <w:b/>
                <w:bCs/>
              </w:rPr>
              <w:t>DNC</w:t>
            </w:r>
          </w:p>
        </w:tc>
        <w:tc>
          <w:tcPr>
            <w:tcW w:w="7153" w:type="dxa"/>
            <w:tcBorders/>
            <w:shd w:fill="auto" w:val="clear"/>
          </w:tcPr>
          <w:p>
            <w:pPr>
              <w:pStyle w:val="Contenudetableau"/>
              <w:rPr/>
            </w:pPr>
            <w:r>
              <w:rPr/>
              <w:t>Déclaration de Niveau de Compétence</w:t>
            </w:r>
          </w:p>
        </w:tc>
      </w:tr>
      <w:tr>
        <w:trPr/>
        <w:tc>
          <w:tcPr>
            <w:tcW w:w="1917" w:type="dxa"/>
            <w:tcBorders/>
            <w:shd w:fill="auto" w:val="clear"/>
          </w:tcPr>
          <w:p>
            <w:pPr>
              <w:pStyle w:val="Contenudetableau"/>
              <w:rPr>
                <w:b/>
                <w:b/>
                <w:bCs/>
              </w:rPr>
            </w:pPr>
            <w:r>
              <w:rPr>
                <w:b/>
                <w:bCs/>
              </w:rPr>
              <w:t>CNIL</w:t>
            </w:r>
          </w:p>
        </w:tc>
        <w:tc>
          <w:tcPr>
            <w:tcW w:w="7153" w:type="dxa"/>
            <w:tcBorders/>
            <w:shd w:fill="auto" w:val="clear"/>
          </w:tcPr>
          <w:p>
            <w:pPr>
              <w:pStyle w:val="Normal"/>
              <w:rPr/>
            </w:pPr>
            <w:r>
              <w:rPr/>
              <w:t>Commission Nationale de l’Informatique et des Libertés</w:t>
            </w:r>
          </w:p>
        </w:tc>
      </w:tr>
      <w:tr>
        <w:trPr/>
        <w:tc>
          <w:tcPr>
            <w:tcW w:w="1917" w:type="dxa"/>
            <w:tcBorders/>
            <w:shd w:fill="auto" w:val="clear"/>
          </w:tcPr>
          <w:p>
            <w:pPr>
              <w:pStyle w:val="Normal"/>
              <w:rPr>
                <w:b/>
                <w:b/>
                <w:bCs/>
              </w:rPr>
            </w:pPr>
            <w:r>
              <w:rPr>
                <w:b/>
                <w:bCs/>
              </w:rPr>
              <w:t>ANRF</w:t>
            </w:r>
          </w:p>
        </w:tc>
        <w:tc>
          <w:tcPr>
            <w:tcW w:w="7153" w:type="dxa"/>
            <w:tcBorders/>
            <w:shd w:fill="auto" w:val="clear"/>
          </w:tcPr>
          <w:p>
            <w:pPr>
              <w:pStyle w:val="Normal"/>
              <w:rPr/>
            </w:pPr>
            <w:r>
              <w:rPr/>
              <w:t>Agence Nationale de Fréquences</w:t>
            </w:r>
          </w:p>
        </w:tc>
      </w:tr>
      <w:tr>
        <w:trPr/>
        <w:tc>
          <w:tcPr>
            <w:tcW w:w="1917" w:type="dxa"/>
            <w:tcBorders/>
            <w:shd w:fill="auto" w:val="clear"/>
          </w:tcPr>
          <w:p>
            <w:pPr>
              <w:pStyle w:val="Contenudetableau"/>
              <w:rPr>
                <w:b/>
                <w:b/>
                <w:bCs/>
              </w:rPr>
            </w:pPr>
            <w:r>
              <w:rPr>
                <w:b/>
                <w:bCs/>
              </w:rPr>
              <w:t>BTP</w:t>
            </w:r>
          </w:p>
        </w:tc>
        <w:tc>
          <w:tcPr>
            <w:tcW w:w="7153" w:type="dxa"/>
            <w:tcBorders/>
            <w:shd w:fill="auto" w:val="clear"/>
          </w:tcPr>
          <w:p>
            <w:pPr>
              <w:pStyle w:val="Contenudetableau"/>
              <w:rPr/>
            </w:pPr>
            <w:r>
              <w:rPr/>
              <w:t>Bâtiments et Travaux Publics</w:t>
            </w:r>
          </w:p>
        </w:tc>
      </w:tr>
      <w:tr>
        <w:trPr/>
        <w:tc>
          <w:tcPr>
            <w:tcW w:w="1917" w:type="dxa"/>
            <w:tcBorders/>
            <w:shd w:fill="auto" w:val="clear"/>
          </w:tcPr>
          <w:p>
            <w:pPr>
              <w:pStyle w:val="Contenudetableau"/>
              <w:rPr>
                <w:b/>
                <w:b/>
                <w:bCs/>
              </w:rPr>
            </w:pPr>
            <w:r>
              <w:rPr>
                <w:b/>
                <w:bCs/>
              </w:rPr>
              <w:t>SNCF</w:t>
            </w:r>
          </w:p>
        </w:tc>
        <w:tc>
          <w:tcPr>
            <w:tcW w:w="7153" w:type="dxa"/>
            <w:tcBorders/>
            <w:shd w:fill="auto" w:val="clear"/>
          </w:tcPr>
          <w:p>
            <w:pPr>
              <w:pStyle w:val="Contenudetableau"/>
              <w:rPr/>
            </w:pPr>
            <w:r>
              <w:rPr/>
              <w:t>Société Nationale de Chemins de fer Français</w:t>
            </w:r>
          </w:p>
        </w:tc>
      </w:tr>
      <w:tr>
        <w:trPr/>
        <w:tc>
          <w:tcPr>
            <w:tcW w:w="1917" w:type="dxa"/>
            <w:tcBorders/>
            <w:shd w:fill="auto" w:val="clear"/>
          </w:tcPr>
          <w:p>
            <w:pPr>
              <w:pStyle w:val="Contenudetableau"/>
              <w:rPr>
                <w:b/>
                <w:b/>
                <w:bCs/>
              </w:rPr>
            </w:pPr>
            <w:r>
              <w:rPr>
                <w:b/>
                <w:bCs/>
              </w:rPr>
              <w:t>UAV</w:t>
            </w:r>
          </w:p>
        </w:tc>
        <w:tc>
          <w:tcPr>
            <w:tcW w:w="7153" w:type="dxa"/>
            <w:tcBorders/>
            <w:shd w:fill="auto" w:val="clear"/>
          </w:tcPr>
          <w:p>
            <w:pPr>
              <w:pStyle w:val="Contenudetableau"/>
              <w:rPr/>
            </w:pPr>
            <w:r>
              <w:rPr/>
              <w:t>Unmanned Air Vehicle</w:t>
            </w:r>
          </w:p>
        </w:tc>
      </w:tr>
      <w:tr>
        <w:trPr/>
        <w:tc>
          <w:tcPr>
            <w:tcW w:w="1917" w:type="dxa"/>
            <w:tcBorders/>
            <w:shd w:fill="auto" w:val="clear"/>
          </w:tcPr>
          <w:p>
            <w:pPr>
              <w:pStyle w:val="Contenudetableau"/>
              <w:rPr>
                <w:b/>
                <w:b/>
                <w:bCs/>
              </w:rPr>
            </w:pPr>
            <w:r>
              <w:rPr>
                <w:b/>
                <w:bCs/>
              </w:rPr>
              <w:t>UAS</w:t>
            </w:r>
          </w:p>
        </w:tc>
        <w:tc>
          <w:tcPr>
            <w:tcW w:w="7153" w:type="dxa"/>
            <w:tcBorders/>
            <w:shd w:fill="auto" w:val="clear"/>
          </w:tcPr>
          <w:p>
            <w:pPr>
              <w:pStyle w:val="Contenudetableau"/>
              <w:rPr/>
            </w:pPr>
            <w:r>
              <w:rPr/>
              <w:t>Unmanned Air System</w:t>
            </w:r>
          </w:p>
        </w:tc>
      </w:tr>
      <w:tr>
        <w:trPr/>
        <w:tc>
          <w:tcPr>
            <w:tcW w:w="1917" w:type="dxa"/>
            <w:tcBorders/>
            <w:shd w:fill="auto" w:val="clear"/>
          </w:tcPr>
          <w:p>
            <w:pPr>
              <w:pStyle w:val="Contenudetableau"/>
              <w:rPr>
                <w:b/>
                <w:b/>
                <w:bCs/>
              </w:rPr>
            </w:pPr>
            <w:r>
              <w:rPr>
                <w:b/>
                <w:bCs/>
              </w:rPr>
              <w:t>CDMA</w:t>
            </w:r>
          </w:p>
        </w:tc>
        <w:tc>
          <w:tcPr>
            <w:tcW w:w="7153" w:type="dxa"/>
            <w:tcBorders/>
            <w:shd w:fill="auto" w:val="clear"/>
          </w:tcPr>
          <w:p>
            <w:pPr>
              <w:pStyle w:val="Contenudetableau"/>
              <w:rPr/>
            </w:pPr>
            <w:r>
              <w:rPr/>
              <w:t>Code Division Multiple Access</w:t>
            </w:r>
          </w:p>
        </w:tc>
      </w:tr>
      <w:tr>
        <w:trPr/>
        <w:tc>
          <w:tcPr>
            <w:tcW w:w="1917" w:type="dxa"/>
            <w:tcBorders/>
            <w:shd w:fill="auto" w:val="clear"/>
          </w:tcPr>
          <w:p>
            <w:pPr>
              <w:pStyle w:val="Contenudetableau"/>
              <w:rPr>
                <w:b/>
                <w:b/>
                <w:bCs/>
              </w:rPr>
            </w:pPr>
            <w:r>
              <w:rPr>
                <w:b/>
                <w:bCs/>
              </w:rPr>
              <w:t>CCD</w:t>
            </w:r>
          </w:p>
        </w:tc>
        <w:tc>
          <w:tcPr>
            <w:tcW w:w="7153" w:type="dxa"/>
            <w:tcBorders/>
            <w:shd w:fill="auto" w:val="clear"/>
          </w:tcPr>
          <w:p>
            <w:pPr>
              <w:pStyle w:val="Contenudetableau"/>
              <w:rPr/>
            </w:pPr>
            <w:r>
              <w:rPr/>
              <w:t>Charge Coupled Device</w:t>
            </w:r>
          </w:p>
        </w:tc>
      </w:tr>
      <w:tr>
        <w:trPr/>
        <w:tc>
          <w:tcPr>
            <w:tcW w:w="1917" w:type="dxa"/>
            <w:tcBorders/>
            <w:shd w:fill="auto" w:val="clear"/>
          </w:tcPr>
          <w:p>
            <w:pPr>
              <w:pStyle w:val="Contenudetableau"/>
              <w:rPr>
                <w:b/>
                <w:b/>
                <w:bCs/>
              </w:rPr>
            </w:pPr>
            <w:r>
              <w:rPr>
                <w:b/>
                <w:bCs/>
              </w:rPr>
              <w:t>SIM</w:t>
            </w:r>
          </w:p>
        </w:tc>
        <w:tc>
          <w:tcPr>
            <w:tcW w:w="7153" w:type="dxa"/>
            <w:tcBorders/>
            <w:shd w:fill="auto" w:val="clear"/>
          </w:tcPr>
          <w:p>
            <w:pPr>
              <w:pStyle w:val="Contenudetableau"/>
              <w:rPr/>
            </w:pPr>
            <w:r>
              <w:rPr/>
              <w:t>Subscriber Identity Module</w:t>
            </w:r>
          </w:p>
        </w:tc>
      </w:tr>
      <w:tr>
        <w:trPr/>
        <w:tc>
          <w:tcPr>
            <w:tcW w:w="1917" w:type="dxa"/>
            <w:tcBorders/>
            <w:shd w:fill="auto" w:val="clear"/>
          </w:tcPr>
          <w:p>
            <w:pPr>
              <w:pStyle w:val="Contenudetableau"/>
              <w:rPr>
                <w:b/>
                <w:b/>
                <w:bCs/>
              </w:rPr>
            </w:pPr>
            <w:r>
              <w:rPr>
                <w:b/>
                <w:bCs/>
              </w:rPr>
              <w:t>ESC</w:t>
            </w:r>
          </w:p>
        </w:tc>
        <w:tc>
          <w:tcPr>
            <w:tcW w:w="7153" w:type="dxa"/>
            <w:tcBorders/>
            <w:shd w:fill="auto" w:val="clear"/>
          </w:tcPr>
          <w:p>
            <w:pPr>
              <w:pStyle w:val="Contenudetableau"/>
              <w:rPr/>
            </w:pPr>
            <w:r>
              <w:rPr/>
              <w:t>Electronic Speed Control</w:t>
            </w:r>
          </w:p>
        </w:tc>
      </w:tr>
      <w:tr>
        <w:trPr/>
        <w:tc>
          <w:tcPr>
            <w:tcW w:w="1917" w:type="dxa"/>
            <w:tcBorders/>
            <w:shd w:fill="auto" w:val="clear"/>
          </w:tcPr>
          <w:p>
            <w:pPr>
              <w:pStyle w:val="Normal"/>
              <w:rPr>
                <w:b/>
                <w:b/>
                <w:bCs/>
              </w:rPr>
            </w:pPr>
            <w:r>
              <w:rPr>
                <w:b/>
                <w:bCs/>
              </w:rPr>
              <w:t>LiPo</w:t>
            </w:r>
          </w:p>
        </w:tc>
        <w:tc>
          <w:tcPr>
            <w:tcW w:w="7153" w:type="dxa"/>
            <w:tcBorders/>
            <w:shd w:fill="auto" w:val="clear"/>
          </w:tcPr>
          <w:p>
            <w:pPr>
              <w:pStyle w:val="Contenudetableau"/>
              <w:rPr/>
            </w:pPr>
            <w:r>
              <w:rPr/>
              <w:t>Lithium Polymère</w:t>
            </w:r>
          </w:p>
        </w:tc>
      </w:tr>
      <w:tr>
        <w:trPr/>
        <w:tc>
          <w:tcPr>
            <w:tcW w:w="1917" w:type="dxa"/>
            <w:tcBorders/>
            <w:shd w:fill="auto" w:val="clear"/>
          </w:tcPr>
          <w:p>
            <w:pPr>
              <w:pStyle w:val="Normal"/>
              <w:ind w:right="0" w:hanging="0"/>
              <w:rPr>
                <w:b/>
                <w:b/>
                <w:bCs/>
              </w:rPr>
            </w:pPr>
            <w:r>
              <w:rPr>
                <w:b/>
                <w:bCs/>
              </w:rPr>
              <w:t>OSI</w:t>
            </w:r>
          </w:p>
        </w:tc>
        <w:tc>
          <w:tcPr>
            <w:tcW w:w="7153" w:type="dxa"/>
            <w:tcBorders/>
            <w:shd w:fill="auto" w:val="clear"/>
          </w:tcPr>
          <w:p>
            <w:pPr>
              <w:pStyle w:val="Contenudetableau"/>
              <w:rPr/>
            </w:pPr>
            <w:r>
              <w:rPr/>
              <w:t>Open Systems Interconnection</w:t>
            </w:r>
          </w:p>
        </w:tc>
      </w:tr>
      <w:tr>
        <w:trPr/>
        <w:tc>
          <w:tcPr>
            <w:tcW w:w="1917" w:type="dxa"/>
            <w:tcBorders/>
            <w:shd w:fill="auto" w:val="clear"/>
          </w:tcPr>
          <w:p>
            <w:pPr>
              <w:pStyle w:val="Normal"/>
              <w:ind w:right="0" w:hanging="0"/>
              <w:rPr>
                <w:b/>
                <w:b/>
                <w:bCs/>
              </w:rPr>
            </w:pPr>
            <w:r>
              <w:rPr>
                <w:b/>
                <w:bCs/>
              </w:rPr>
              <w:t>MAC</w:t>
            </w:r>
          </w:p>
        </w:tc>
        <w:tc>
          <w:tcPr>
            <w:tcW w:w="7153" w:type="dxa"/>
            <w:tcBorders/>
            <w:shd w:fill="auto" w:val="clear"/>
          </w:tcPr>
          <w:p>
            <w:pPr>
              <w:pStyle w:val="Normal"/>
              <w:ind w:right="0" w:hanging="0"/>
              <w:rPr/>
            </w:pPr>
            <w:r>
              <w:rPr/>
              <w:t>Medium Access Control</w:t>
            </w:r>
          </w:p>
        </w:tc>
      </w:tr>
      <w:tr>
        <w:trPr/>
        <w:tc>
          <w:tcPr>
            <w:tcW w:w="1917" w:type="dxa"/>
            <w:tcBorders/>
            <w:shd w:fill="auto" w:val="clear"/>
          </w:tcPr>
          <w:p>
            <w:pPr>
              <w:pStyle w:val="Normal"/>
              <w:rPr>
                <w:b/>
                <w:b/>
                <w:bCs/>
              </w:rPr>
            </w:pPr>
            <w:r>
              <w:rPr>
                <w:b/>
                <w:bCs/>
              </w:rPr>
              <w:t>LTE</w:t>
            </w:r>
          </w:p>
        </w:tc>
        <w:tc>
          <w:tcPr>
            <w:tcW w:w="7153" w:type="dxa"/>
            <w:tcBorders/>
            <w:shd w:fill="auto" w:val="clear"/>
          </w:tcPr>
          <w:p>
            <w:pPr>
              <w:pStyle w:val="Normal"/>
              <w:rPr/>
            </w:pPr>
            <w:r>
              <w:rPr/>
              <w:t>Long Term Evolution</w:t>
            </w:r>
          </w:p>
        </w:tc>
      </w:tr>
      <w:tr>
        <w:trPr/>
        <w:tc>
          <w:tcPr>
            <w:tcW w:w="1917" w:type="dxa"/>
            <w:tcBorders/>
            <w:shd w:fill="auto" w:val="clear"/>
          </w:tcPr>
          <w:p>
            <w:pPr>
              <w:pStyle w:val="Normal"/>
              <w:rPr>
                <w:b/>
                <w:b/>
                <w:bCs/>
              </w:rPr>
            </w:pPr>
            <w:r>
              <w:rPr>
                <w:b/>
                <w:bCs/>
              </w:rPr>
              <w:t>GNSS</w:t>
            </w:r>
          </w:p>
        </w:tc>
        <w:tc>
          <w:tcPr>
            <w:tcW w:w="7153" w:type="dxa"/>
            <w:tcBorders/>
            <w:shd w:fill="auto" w:val="clear"/>
          </w:tcPr>
          <w:p>
            <w:pPr>
              <w:pStyle w:val="Normal"/>
              <w:rPr/>
            </w:pPr>
            <w:r>
              <w:rPr>
                <w:i/>
              </w:rPr>
              <w:t>Global Navigation Satellite System</w:t>
            </w:r>
          </w:p>
        </w:tc>
      </w:tr>
      <w:tr>
        <w:trPr/>
        <w:tc>
          <w:tcPr>
            <w:tcW w:w="1917" w:type="dxa"/>
            <w:tcBorders/>
            <w:shd w:fill="auto" w:val="clear"/>
          </w:tcPr>
          <w:p>
            <w:pPr>
              <w:pStyle w:val="Normal"/>
              <w:rPr>
                <w:b/>
                <w:b/>
                <w:bCs/>
              </w:rPr>
            </w:pPr>
            <w:r>
              <w:rPr>
                <w:b/>
                <w:bCs/>
              </w:rPr>
              <w:t>IOT</w:t>
            </w:r>
          </w:p>
        </w:tc>
        <w:tc>
          <w:tcPr>
            <w:tcW w:w="7153" w:type="dxa"/>
            <w:tcBorders/>
            <w:shd w:fill="auto" w:val="clear"/>
          </w:tcPr>
          <w:p>
            <w:pPr>
              <w:pStyle w:val="Normal"/>
              <w:rPr/>
            </w:pPr>
            <w:r>
              <w:rPr/>
              <w:t>Internet Of Things</w:t>
            </w:r>
          </w:p>
        </w:tc>
      </w:tr>
    </w:tbl>
    <w:p>
      <w:pPr>
        <w:pStyle w:val="Titreprincipal"/>
        <w:rPr/>
      </w:pPr>
      <w:r>
        <w:br w:type="page"/>
      </w: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2595_838901330">
        <w:r>
          <w:rPr>
            <w:rStyle w:val="Style"/>
          </w:rPr>
          <w:t>Introduction :</w:t>
          <w:tab/>
          <w:t>7</w:t>
        </w:r>
      </w:hyperlink>
    </w:p>
    <w:p>
      <w:pPr>
        <w:pStyle w:val="Tabledesmatiresniveau1"/>
        <w:tabs>
          <w:tab w:val="right" w:pos="9070" w:leader="dot"/>
        </w:tabs>
        <w:rPr/>
      </w:pPr>
      <w:hyperlink w:anchor="__RefHeading___Toc4538_1585429884">
        <w:r>
          <w:rPr>
            <w:rStyle w:val="Style"/>
          </w:rPr>
          <w:t>1.Drone : Définitions</w:t>
          <w:tab/>
          <w:t>8</w:t>
        </w:r>
      </w:hyperlink>
    </w:p>
    <w:p>
      <w:pPr>
        <w:pStyle w:val="Tabledesmatiresniveau2"/>
        <w:tabs>
          <w:tab w:val="right" w:pos="9070" w:leader="dot"/>
        </w:tabs>
        <w:rPr/>
      </w:pPr>
      <w:hyperlink w:anchor="__RefHeading___Toc4540_1585429884">
        <w:r>
          <w:rPr>
            <w:rStyle w:val="Style"/>
          </w:rPr>
          <w:t>1.1.Définition académique</w:t>
          <w:tab/>
          <w:t>8</w:t>
        </w:r>
      </w:hyperlink>
    </w:p>
    <w:p>
      <w:pPr>
        <w:pStyle w:val="Tabledesmatiresniveau2"/>
        <w:tabs>
          <w:tab w:val="right" w:pos="9070" w:leader="dot"/>
        </w:tabs>
        <w:rPr/>
      </w:pPr>
      <w:hyperlink w:anchor="__RefHeading___Toc5183_1585429884">
        <w:r>
          <w:rPr>
            <w:rStyle w:val="Style"/>
          </w:rPr>
          <w:t>1.2.Définition technologique</w:t>
          <w:tab/>
          <w:t>8</w:t>
        </w:r>
      </w:hyperlink>
    </w:p>
    <w:p>
      <w:pPr>
        <w:pStyle w:val="Tabledesmatiresniveau2"/>
        <w:tabs>
          <w:tab w:val="right" w:pos="9070" w:leader="dot"/>
        </w:tabs>
        <w:rPr/>
      </w:pPr>
      <w:hyperlink w:anchor="__RefHeading___Toc5185_1585429884">
        <w:r>
          <w:rPr>
            <w:rStyle w:val="Style"/>
          </w:rPr>
          <w:t>1.3.Définition juridique</w:t>
          <w:tab/>
          <w:t>8</w:t>
        </w:r>
      </w:hyperlink>
    </w:p>
    <w:p>
      <w:pPr>
        <w:pStyle w:val="Tabledesmatiresniveau1"/>
        <w:tabs>
          <w:tab w:val="right" w:pos="9070" w:leader="dot"/>
        </w:tabs>
        <w:rPr/>
      </w:pPr>
      <w:hyperlink w:anchor="__RefHeading___Toc5187_1585429884">
        <w:r>
          <w:rPr>
            <w:rStyle w:val="Style"/>
          </w:rPr>
          <w:t>2.La réglementation des drones à usages particuliers</w:t>
          <w:tab/>
          <w:t>8</w:t>
        </w:r>
      </w:hyperlink>
    </w:p>
    <w:p>
      <w:pPr>
        <w:pStyle w:val="Tabledesmatiresniveau2"/>
        <w:tabs>
          <w:tab w:val="right" w:pos="9070" w:leader="dot"/>
        </w:tabs>
        <w:rPr/>
      </w:pPr>
      <w:hyperlink w:anchor="__RefHeading___Toc5191_1585429884">
        <w:r>
          <w:rPr>
            <w:rStyle w:val="Style"/>
          </w:rPr>
          <w:t>2.1.Cadre de la réglementation appliquée aux usages particuliers</w:t>
          <w:tab/>
          <w:t>8</w:t>
        </w:r>
      </w:hyperlink>
    </w:p>
    <w:p>
      <w:pPr>
        <w:pStyle w:val="Tabledesmatiresniveau2"/>
        <w:tabs>
          <w:tab w:val="right" w:pos="9070" w:leader="dot"/>
        </w:tabs>
        <w:rPr/>
      </w:pPr>
      <w:hyperlink w:anchor="__RefHeading___Toc5193_1585429884">
        <w:r>
          <w:rPr>
            <w:rStyle w:val="Style"/>
          </w:rPr>
          <w:t>2.2.Les 4 scénarios opérationnels</w:t>
          <w:tab/>
          <w:t>9</w:t>
        </w:r>
      </w:hyperlink>
    </w:p>
    <w:p>
      <w:pPr>
        <w:pStyle w:val="Tabledesmatiresniveau3"/>
        <w:tabs>
          <w:tab w:val="right" w:pos="9070" w:leader="dot"/>
        </w:tabs>
        <w:rPr/>
      </w:pPr>
      <w:hyperlink w:anchor="__RefHeading___Toc5195_1585429884">
        <w:r>
          <w:rPr>
            <w:rStyle w:val="Style"/>
          </w:rPr>
          <w:t>2.2.1.Glossaire juridique et règles générales</w:t>
          <w:tab/>
          <w:t>9</w:t>
        </w:r>
      </w:hyperlink>
    </w:p>
    <w:p>
      <w:pPr>
        <w:pStyle w:val="Tabledesmatiresniveau3"/>
        <w:tabs>
          <w:tab w:val="right" w:pos="9070" w:leader="dot"/>
        </w:tabs>
        <w:rPr/>
      </w:pPr>
      <w:hyperlink w:anchor="__RefHeading___Toc5197_1585429884">
        <w:r>
          <w:rPr>
            <w:rStyle w:val="Style"/>
          </w:rPr>
          <w:t>2.2.2.Scénario S1 – Opération à vue en zone non peuplée</w:t>
          <w:tab/>
          <w:t>12</w:t>
        </w:r>
      </w:hyperlink>
    </w:p>
    <w:p>
      <w:pPr>
        <w:pStyle w:val="Tabledesmatiresniveau3"/>
        <w:tabs>
          <w:tab w:val="right" w:pos="9070" w:leader="dot"/>
        </w:tabs>
        <w:rPr/>
      </w:pPr>
      <w:hyperlink w:anchor="__RefHeading___Toc5201_1585429884">
        <w:r>
          <w:rPr>
            <w:rStyle w:val="Style"/>
          </w:rPr>
          <w:t>2.2.3.Scénario S2 – Opération hors vue en zone non peuplée</w:t>
          <w:tab/>
          <w:t>12</w:t>
        </w:r>
      </w:hyperlink>
    </w:p>
    <w:p>
      <w:pPr>
        <w:pStyle w:val="Tabledesmatiresniveau3"/>
        <w:tabs>
          <w:tab w:val="right" w:pos="9070" w:leader="dot"/>
        </w:tabs>
        <w:rPr/>
      </w:pPr>
      <w:hyperlink w:anchor="__RefHeading___Toc5203_1585429884">
        <w:r>
          <w:rPr>
            <w:rStyle w:val="Style"/>
          </w:rPr>
          <w:t>2.2.4.Scénario S3 – Opération à vue en zone peuplée</w:t>
          <w:tab/>
          <w:t>12</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13</w:t>
        </w:r>
      </w:hyperlink>
    </w:p>
    <w:p>
      <w:pPr>
        <w:pStyle w:val="Tabledesmatiresniveau3"/>
        <w:tabs>
          <w:tab w:val="right" w:pos="9070" w:leader="dot"/>
        </w:tabs>
        <w:rPr/>
      </w:pPr>
      <w:hyperlink w:anchor="__RefHeading___Toc5207_1585429884">
        <w:r>
          <w:rPr>
            <w:rStyle w:val="Style"/>
          </w:rPr>
          <w:t>2.2.6.Résumé :</w:t>
          <w:tab/>
          <w:t>13</w:t>
        </w:r>
      </w:hyperlink>
    </w:p>
    <w:p>
      <w:pPr>
        <w:pStyle w:val="Tabledesmatiresniveau3"/>
        <w:tabs>
          <w:tab w:val="right" w:pos="9070" w:leader="dot"/>
        </w:tabs>
        <w:rPr/>
      </w:pPr>
      <w:hyperlink w:anchor="__RefHeading___Toc5211_1585429884">
        <w:r>
          <w:rPr>
            <w:rStyle w:val="Style"/>
          </w:rPr>
          <w:t>2.2.7.Autres obligations opérationnels:</w:t>
          <w:tab/>
          <w:t>14</w:t>
        </w:r>
      </w:hyperlink>
    </w:p>
    <w:p>
      <w:pPr>
        <w:pStyle w:val="Tabledesmatiresniveau3"/>
        <w:tabs>
          <w:tab w:val="right" w:pos="9070" w:leader="dot"/>
        </w:tabs>
        <w:rPr/>
      </w:pPr>
      <w:hyperlink w:anchor="__RefHeading___Toc5211_15854298841">
        <w:r>
          <w:rPr>
            <w:rStyle w:val="Style"/>
          </w:rPr>
          <w:t>2.2.8.Conclusion :</w:t>
          <w:tab/>
          <w:t>14</w:t>
        </w:r>
      </w:hyperlink>
    </w:p>
    <w:p>
      <w:pPr>
        <w:pStyle w:val="Tabledesmatiresniveau1"/>
        <w:tabs>
          <w:tab w:val="right" w:pos="9070" w:leader="dot"/>
        </w:tabs>
        <w:rPr/>
      </w:pPr>
      <w:hyperlink w:anchor="__RefHeading___Toc5214_1585429884">
        <w:r>
          <w:rPr>
            <w:rStyle w:val="Style"/>
          </w:rPr>
          <w:t>3.Evolution du marché en France et à l’international</w:t>
          <w:tab/>
          <w:t>15</w:t>
        </w:r>
      </w:hyperlink>
    </w:p>
    <w:p>
      <w:pPr>
        <w:pStyle w:val="Tabledesmatiresniveau3"/>
        <w:tabs>
          <w:tab w:val="right" w:pos="9070" w:leader="dot"/>
        </w:tabs>
        <w:rPr/>
      </w:pPr>
      <w:hyperlink w:anchor="__RefHeading___Toc5294_1585429884">
        <w:r>
          <w:rPr>
            <w:rStyle w:val="Style"/>
          </w:rPr>
          <w:t>3.1.1.Un démarrage en force</w:t>
          <w:tab/>
          <w:t>15</w:t>
        </w:r>
      </w:hyperlink>
    </w:p>
    <w:p>
      <w:pPr>
        <w:pStyle w:val="Tabledesmatiresniveau3"/>
        <w:tabs>
          <w:tab w:val="right" w:pos="9070" w:leader="dot"/>
        </w:tabs>
        <w:rPr/>
      </w:pPr>
      <w:hyperlink w:anchor="__RefHeading___Toc5267_1585429884">
        <w:r>
          <w:rPr>
            <w:rStyle w:val="Style"/>
          </w:rPr>
          <w:t>3.1.2.Evolution du marché</w:t>
          <w:tab/>
          <w:t>15</w:t>
        </w:r>
      </w:hyperlink>
    </w:p>
    <w:p>
      <w:pPr>
        <w:pStyle w:val="Tabledesmatiresniveau3"/>
        <w:tabs>
          <w:tab w:val="right" w:pos="9070" w:leader="dot"/>
        </w:tabs>
        <w:rPr/>
      </w:pPr>
      <w:hyperlink w:anchor="__RefHeading___Toc5234_1585429884">
        <w:r>
          <w:rPr>
            <w:rStyle w:val="Style"/>
          </w:rPr>
          <w:t>3.1.3.Un avenir dans la livraison aux particuliers ?</w:t>
          <w:tab/>
          <w:t>17</w:t>
        </w:r>
      </w:hyperlink>
    </w:p>
    <w:p>
      <w:pPr>
        <w:pStyle w:val="Tabledesmatiresniveau1"/>
        <w:tabs>
          <w:tab w:val="right" w:pos="9070" w:leader="dot"/>
        </w:tabs>
        <w:rPr/>
      </w:pPr>
      <w:hyperlink w:anchor="__RefHeading___Toc5216_1585429884">
        <w:r>
          <w:rPr>
            <w:rStyle w:val="Style"/>
          </w:rPr>
          <w:t>4.Les secteurs d’application actuels</w:t>
          <w:tab/>
          <w:t>18</w:t>
        </w:r>
      </w:hyperlink>
    </w:p>
    <w:p>
      <w:pPr>
        <w:pStyle w:val="Tabledesmatiresniveau2"/>
        <w:tabs>
          <w:tab w:val="right" w:pos="9070" w:leader="dot"/>
        </w:tabs>
        <w:rPr/>
      </w:pPr>
      <w:hyperlink w:anchor="__RefHeading___Toc5218_1585429884">
        <w:r>
          <w:rPr>
            <w:rStyle w:val="Style"/>
          </w:rPr>
          <w:t>4.1.Les 3 secteurs recensés par la FPDC :</w:t>
          <w:tab/>
          <w:t>18</w:t>
        </w:r>
      </w:hyperlink>
    </w:p>
    <w:p>
      <w:pPr>
        <w:pStyle w:val="Tabledesmatiresniveau3"/>
        <w:tabs>
          <w:tab w:val="right" w:pos="9070" w:leader="dot"/>
        </w:tabs>
        <w:rPr/>
      </w:pPr>
      <w:hyperlink w:anchor="__RefHeading___Toc5220_1585429884">
        <w:r>
          <w:rPr>
            <w:rStyle w:val="Style"/>
          </w:rPr>
          <w:t>4.1.1.Industrie</w:t>
          <w:tab/>
          <w:t>18</w:t>
        </w:r>
      </w:hyperlink>
    </w:p>
    <w:p>
      <w:pPr>
        <w:pStyle w:val="Tabledesmatiresniveau4"/>
        <w:tabs>
          <w:tab w:val="right" w:pos="9070" w:leader="dot"/>
        </w:tabs>
        <w:rPr/>
      </w:pPr>
      <w:hyperlink w:anchor="__RefHeading___Toc2030_838901330">
        <w:r>
          <w:rPr>
            <w:rStyle w:val="Style"/>
          </w:rPr>
          <w:t>Les réseaux de transport et de distribution</w:t>
          <w:tab/>
          <w:t>18</w:t>
        </w:r>
      </w:hyperlink>
    </w:p>
    <w:p>
      <w:pPr>
        <w:pStyle w:val="Tabledesmatiresniveau4"/>
        <w:tabs>
          <w:tab w:val="right" w:pos="9070" w:leader="dot"/>
        </w:tabs>
        <w:rPr/>
      </w:pPr>
      <w:hyperlink w:anchor="__RefHeading___Toc2032_838901330">
        <w:r>
          <w:rPr>
            <w:rStyle w:val="Style"/>
          </w:rPr>
          <w:t>BTP, mines et carrières</w:t>
          <w:tab/>
          <w:t>18</w:t>
        </w:r>
      </w:hyperlink>
    </w:p>
    <w:p>
      <w:pPr>
        <w:pStyle w:val="Tabledesmatiresniveau3"/>
        <w:tabs>
          <w:tab w:val="right" w:pos="9070" w:leader="dot"/>
        </w:tabs>
        <w:rPr/>
      </w:pPr>
      <w:hyperlink w:anchor="__RefHeading___Toc5222_1585429884">
        <w:r>
          <w:rPr>
            <w:rStyle w:val="Style"/>
          </w:rPr>
          <w:t>4.1.2.Agriculture</w:t>
          <w:tab/>
          <w:t>19</w:t>
        </w:r>
      </w:hyperlink>
    </w:p>
    <w:p>
      <w:pPr>
        <w:pStyle w:val="Tabledesmatiresniveau3"/>
        <w:tabs>
          <w:tab w:val="right" w:pos="9070" w:leader="dot"/>
        </w:tabs>
        <w:rPr/>
      </w:pPr>
      <w:hyperlink w:anchor="__RefHeading___Toc5224_1585429884">
        <w:r>
          <w:rPr>
            <w:rStyle w:val="Style"/>
          </w:rPr>
          <w:t>4.1.3.Audiovisuel</w:t>
          <w:tab/>
          <w:t>20</w:t>
        </w:r>
      </w:hyperlink>
    </w:p>
    <w:p>
      <w:pPr>
        <w:pStyle w:val="Tabledesmatiresniveau2"/>
        <w:tabs>
          <w:tab w:val="right" w:pos="9070" w:leader="dot"/>
        </w:tabs>
        <w:rPr/>
      </w:pPr>
      <w:hyperlink w:anchor="__RefHeading___Toc5226_1585429884">
        <w:r>
          <w:rPr>
            <w:rStyle w:val="Style"/>
          </w:rPr>
          <w:t>4.2.Autres exemples d’applications :</w:t>
          <w:tab/>
          <w:t>20</w:t>
        </w:r>
      </w:hyperlink>
    </w:p>
    <w:p>
      <w:pPr>
        <w:pStyle w:val="Tabledesmatiresniveau3"/>
        <w:tabs>
          <w:tab w:val="right" w:pos="9070" w:leader="dot"/>
        </w:tabs>
        <w:rPr/>
      </w:pPr>
      <w:hyperlink w:anchor="__RefHeading___Toc5228_1585429884">
        <w:r>
          <w:rPr>
            <w:rStyle w:val="Style"/>
          </w:rPr>
          <w:t>4.2.1.Secours</w:t>
          <w:tab/>
          <w:t>20</w:t>
        </w:r>
      </w:hyperlink>
    </w:p>
    <w:p>
      <w:pPr>
        <w:pStyle w:val="Tabledesmatiresniveau3"/>
        <w:tabs>
          <w:tab w:val="right" w:pos="9070" w:leader="dot"/>
        </w:tabs>
        <w:rPr/>
      </w:pPr>
      <w:hyperlink w:anchor="__RefHeading___Toc5237_1585429884">
        <w:r>
          <w:rPr>
            <w:rStyle w:val="Style"/>
          </w:rPr>
          <w:t>4.2.2.Surveillance</w:t>
          <w:tab/>
          <w:t>21</w:t>
        </w:r>
      </w:hyperlink>
    </w:p>
    <w:p>
      <w:pPr>
        <w:pStyle w:val="Tabledesmatiresniveau3"/>
        <w:tabs>
          <w:tab w:val="right" w:pos="9070" w:leader="dot"/>
        </w:tabs>
        <w:rPr/>
      </w:pPr>
      <w:hyperlink w:anchor="__RefHeading___Toc5285_1585429884">
        <w:r>
          <w:rPr>
            <w:rStyle w:val="Style"/>
          </w:rPr>
          <w:t>4.2.3.Sciences et environnement</w:t>
          <w:tab/>
          <w:t>21</w:t>
        </w:r>
      </w:hyperlink>
    </w:p>
    <w:p>
      <w:pPr>
        <w:pStyle w:val="Tabledesmatiresniveau3"/>
        <w:tabs>
          <w:tab w:val="right" w:pos="9070" w:leader="dot"/>
        </w:tabs>
        <w:rPr/>
      </w:pPr>
      <w:hyperlink w:anchor="__RefHeading___Toc5230_1585429884">
        <w:r>
          <w:rPr>
            <w:rStyle w:val="Style"/>
          </w:rPr>
          <w:t>4.2.4.Spectacles</w:t>
          <w:tab/>
          <w:t>22</w:t>
        </w:r>
      </w:hyperlink>
    </w:p>
    <w:p>
      <w:pPr>
        <w:pStyle w:val="Tabledesmatiresniveau3"/>
        <w:tabs>
          <w:tab w:val="right" w:pos="9070" w:leader="dot"/>
        </w:tabs>
        <w:rPr/>
      </w:pPr>
      <w:hyperlink w:anchor="__RefHeading___Toc2709_838901330">
        <w:r>
          <w:rPr>
            <w:rStyle w:val="Style"/>
          </w:rPr>
          <w:t>4.2.5.Applications spécifiques</w:t>
          <w:tab/>
          <w:t>22</w:t>
        </w:r>
      </w:hyperlink>
    </w:p>
    <w:p>
      <w:pPr>
        <w:pStyle w:val="Tabledesmatiresniveau2"/>
        <w:tabs>
          <w:tab w:val="right" w:pos="9070" w:leader="dot"/>
        </w:tabs>
        <w:rPr/>
      </w:pPr>
      <w:hyperlink w:anchor="__RefHeading___Toc2712_838901330">
        <w:r>
          <w:rPr>
            <w:rStyle w:val="Style"/>
          </w:rPr>
          <w:t>4.3.Conclusion</w:t>
          <w:tab/>
          <w:t>22</w:t>
        </w:r>
      </w:hyperlink>
    </w:p>
    <w:p>
      <w:pPr>
        <w:pStyle w:val="Tabledesmatiresniveau1"/>
        <w:tabs>
          <w:tab w:val="right" w:pos="9070" w:leader="dot"/>
        </w:tabs>
        <w:rPr/>
      </w:pPr>
      <w:hyperlink w:anchor="__RefHeading___Toc5239_1585429884">
        <w:r>
          <w:rPr>
            <w:rStyle w:val="Style"/>
          </w:rPr>
          <w:t>5.La technologie des drones</w:t>
          <w:tab/>
          <w:t>23</w:t>
        </w:r>
      </w:hyperlink>
    </w:p>
    <w:p>
      <w:pPr>
        <w:pStyle w:val="Tabledesmatiresniveau2"/>
        <w:tabs>
          <w:tab w:val="right" w:pos="9070" w:leader="dot"/>
        </w:tabs>
        <w:rPr/>
      </w:pPr>
      <w:hyperlink w:anchor="__RefHeading___Toc5255_1585429884">
        <w:r>
          <w:rPr>
            <w:rStyle w:val="Style"/>
          </w:rPr>
          <w:t>5.1.La notion de « système de drone »</w:t>
          <w:tab/>
          <w:t>23</w:t>
        </w:r>
      </w:hyperlink>
    </w:p>
    <w:p>
      <w:pPr>
        <w:pStyle w:val="Tabledesmatiresniveau3"/>
        <w:tabs>
          <w:tab w:val="right" w:pos="9070" w:leader="dot"/>
        </w:tabs>
        <w:rPr/>
      </w:pPr>
      <w:hyperlink w:anchor="__RefHeading___Toc5287_1585429884">
        <w:r>
          <w:rPr>
            <w:rStyle w:val="Style"/>
          </w:rPr>
          <w:t>5.1.1.Les stations au sol</w:t>
          <w:tab/>
          <w:t>23</w:t>
        </w:r>
      </w:hyperlink>
    </w:p>
    <w:p>
      <w:pPr>
        <w:pStyle w:val="Tabledesmatiresniveau4"/>
        <w:tabs>
          <w:tab w:val="right" w:pos="9070" w:leader="dot"/>
        </w:tabs>
        <w:rPr/>
      </w:pPr>
      <w:hyperlink w:anchor="__RefHeading___Toc990_529703472">
        <w:r>
          <w:rPr>
            <w:rStyle w:val="Style"/>
          </w:rPr>
          <w:t>La réception des données de navigation :</w:t>
          <w:tab/>
          <w:t>24</w:t>
        </w:r>
      </w:hyperlink>
    </w:p>
    <w:p>
      <w:pPr>
        <w:pStyle w:val="Tabledesmatiresniveau4"/>
        <w:tabs>
          <w:tab w:val="right" w:pos="9070" w:leader="dot"/>
        </w:tabs>
        <w:rPr/>
      </w:pPr>
      <w:hyperlink w:anchor="__RefHeading___Toc992_529703472">
        <w:r>
          <w:rPr>
            <w:rStyle w:val="Style"/>
          </w:rPr>
          <w:t>La réception des données de mesures</w:t>
          <w:tab/>
          <w:t>24</w:t>
        </w:r>
      </w:hyperlink>
    </w:p>
    <w:p>
      <w:pPr>
        <w:pStyle w:val="Tabledesmatiresniveau4"/>
        <w:tabs>
          <w:tab w:val="right" w:pos="9070" w:leader="dot"/>
        </w:tabs>
        <w:rPr/>
      </w:pPr>
      <w:hyperlink w:anchor="__RefHeading___Toc994_529703472">
        <w:r>
          <w:rPr>
            <w:rStyle w:val="Style"/>
          </w:rPr>
          <w:t>Conclusion</w:t>
          <w:tab/>
          <w:t>25</w:t>
        </w:r>
      </w:hyperlink>
    </w:p>
    <w:p>
      <w:pPr>
        <w:pStyle w:val="Tabledesmatiresniveau3"/>
        <w:tabs>
          <w:tab w:val="right" w:pos="9070" w:leader="dot"/>
        </w:tabs>
        <w:rPr/>
      </w:pPr>
      <w:hyperlink w:anchor="__RefHeading___Toc5269_1585429884">
        <w:r>
          <w:rPr>
            <w:rStyle w:val="Style"/>
          </w:rPr>
          <w:t>5.1.2.Les systèmes embarqués</w:t>
          <w:tab/>
          <w:t>25</w:t>
        </w:r>
      </w:hyperlink>
    </w:p>
    <w:p>
      <w:pPr>
        <w:pStyle w:val="Tabledesmatiresniveau4"/>
        <w:tabs>
          <w:tab w:val="right" w:pos="9070" w:leader="dot"/>
        </w:tabs>
        <w:rPr/>
      </w:pPr>
      <w:hyperlink w:anchor="__RefHeading___Toc996_529703472">
        <w:r>
          <w:rPr>
            <w:rStyle w:val="Style"/>
          </w:rPr>
          <w:t>Une carte de navigation :</w:t>
          <w:tab/>
          <w:t>26</w:t>
        </w:r>
      </w:hyperlink>
    </w:p>
    <w:p>
      <w:pPr>
        <w:pStyle w:val="Tabledesmatiresniveau4"/>
        <w:tabs>
          <w:tab w:val="right" w:pos="9070" w:leader="dot"/>
        </w:tabs>
        <w:rPr/>
      </w:pPr>
      <w:hyperlink w:anchor="__RefHeading___Toc998_529703472">
        <w:r>
          <w:rPr>
            <w:rStyle w:val="Style"/>
          </w:rPr>
          <w:t>Un GPS :</w:t>
          <w:tab/>
          <w:t>26</w:t>
        </w:r>
      </w:hyperlink>
    </w:p>
    <w:p>
      <w:pPr>
        <w:pStyle w:val="Tabledesmatiresniveau4"/>
        <w:tabs>
          <w:tab w:val="right" w:pos="9070" w:leader="dot"/>
        </w:tabs>
        <w:rPr/>
      </w:pPr>
      <w:hyperlink w:anchor="__RefHeading___Toc1000_529703472">
        <w:r>
          <w:rPr>
            <w:rStyle w:val="Style"/>
          </w:rPr>
          <w:t>Une caméra :</w:t>
          <w:tab/>
          <w:t>26</w:t>
        </w:r>
      </w:hyperlink>
    </w:p>
    <w:p>
      <w:pPr>
        <w:pStyle w:val="Tabledesmatiresniveau4"/>
        <w:tabs>
          <w:tab w:val="right" w:pos="9070" w:leader="dot"/>
        </w:tabs>
        <w:rPr/>
      </w:pPr>
      <w:hyperlink w:anchor="__RefHeading___Toc1004_529703472">
        <w:r>
          <w:rPr>
            <w:rStyle w:val="Style"/>
          </w:rPr>
          <w:t>Des modules de transmission et de réception:</w:t>
          <w:tab/>
          <w:t>27</w:t>
        </w:r>
      </w:hyperlink>
    </w:p>
    <w:p>
      <w:pPr>
        <w:pStyle w:val="Tabledesmatiresniveau4"/>
        <w:tabs>
          <w:tab w:val="right" w:pos="9070" w:leader="dot"/>
        </w:tabs>
        <w:rPr/>
      </w:pPr>
      <w:hyperlink w:anchor="__RefHeading___Toc1006_529703472">
        <w:r>
          <w:rPr>
            <w:rStyle w:val="Style"/>
          </w:rPr>
          <w:t>Des capteurs de mesure</w:t>
          <w:tab/>
          <w:t>28</w:t>
        </w:r>
      </w:hyperlink>
    </w:p>
    <w:p>
      <w:pPr>
        <w:pStyle w:val="Tabledesmatiresniveau4"/>
        <w:tabs>
          <w:tab w:val="right" w:pos="9070" w:leader="dot"/>
        </w:tabs>
        <w:rPr/>
      </w:pPr>
      <w:hyperlink w:anchor="__RefHeading___Toc1663_1832666234">
        <w:r>
          <w:rPr>
            <w:rStyle w:val="Style"/>
          </w:rPr>
          <w:t>Les moteurs</w:t>
          <w:tab/>
          <w:t>28</w:t>
        </w:r>
      </w:hyperlink>
    </w:p>
    <w:p>
      <w:pPr>
        <w:pStyle w:val="Tabledesmatiresniveau4"/>
        <w:tabs>
          <w:tab w:val="right" w:pos="9070" w:leader="dot"/>
        </w:tabs>
        <w:rPr/>
      </w:pPr>
      <w:hyperlink w:anchor="__RefHeading___Toc2034_838901330">
        <w:r>
          <w:rPr>
            <w:rStyle w:val="Style"/>
          </w:rPr>
          <w:t>Les batteries</w:t>
          <w:tab/>
          <w:t>28</w:t>
        </w:r>
      </w:hyperlink>
    </w:p>
    <w:p>
      <w:pPr>
        <w:pStyle w:val="Tabledesmatiresniveau4"/>
        <w:tabs>
          <w:tab w:val="right" w:pos="9070" w:leader="dot"/>
        </w:tabs>
        <w:rPr/>
      </w:pPr>
      <w:hyperlink w:anchor="__RefHeading___Toc1008_529703472">
        <w:r>
          <w:rPr>
            <w:rStyle w:val="Style"/>
          </w:rPr>
          <w:t>Les architectures des systèmes embarqués</w:t>
          <w:tab/>
          <w:t>28</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30</w:t>
        </w:r>
      </w:hyperlink>
    </w:p>
    <w:p>
      <w:pPr>
        <w:pStyle w:val="Tabledesmatiresniveau3"/>
        <w:tabs>
          <w:tab w:val="right" w:pos="9070" w:leader="dot"/>
        </w:tabs>
        <w:rPr/>
      </w:pPr>
      <w:hyperlink w:anchor="__RefHeading___Toc5271_1585429884">
        <w:r>
          <w:rPr>
            <w:rStyle w:val="Style"/>
          </w:rPr>
          <w:t xml:space="preserve"> </w:t>
        </w:r>
        <w:r>
          <w:rPr>
            <w:rStyle w:val="Style"/>
          </w:rPr>
          <w:t>5.2.4 Les modules de communications</w:t>
          <w:tab/>
          <w:t>31</w:t>
        </w:r>
      </w:hyperlink>
    </w:p>
    <w:p>
      <w:pPr>
        <w:pStyle w:val="Tabledesmatiresniveau4"/>
        <w:tabs>
          <w:tab w:val="right" w:pos="9070" w:leader="dot"/>
        </w:tabs>
        <w:rPr/>
      </w:pPr>
      <w:hyperlink w:anchor="__RefHeading___Toc5273_1585429884">
        <w:r>
          <w:rPr>
            <w:rStyle w:val="Style"/>
          </w:rPr>
          <w:t>Émission radio directe:</w:t>
          <w:tab/>
          <w:t>31</w:t>
        </w:r>
      </w:hyperlink>
    </w:p>
    <w:p>
      <w:pPr>
        <w:pStyle w:val="Tabledesmatiresniveau4"/>
        <w:tabs>
          <w:tab w:val="right" w:pos="9070" w:leader="dot"/>
        </w:tabs>
        <w:rPr/>
      </w:pPr>
      <w:hyperlink w:anchor="__RefHeading___Toc5275_1585429884">
        <w:r>
          <w:rPr>
            <w:rStyle w:val="Style"/>
          </w:rPr>
          <w:t>Émission radio Wi-Fi:</w:t>
          <w:tab/>
          <w:t>31</w:t>
        </w:r>
      </w:hyperlink>
    </w:p>
    <w:p>
      <w:pPr>
        <w:pStyle w:val="Tabledesmatiresniveau4"/>
        <w:tabs>
          <w:tab w:val="right" w:pos="9070" w:leader="dot"/>
        </w:tabs>
        <w:rPr/>
      </w:pPr>
      <w:hyperlink w:anchor="__RefHeading___Toc1087_529703472">
        <w:r>
          <w:rPr>
            <w:rStyle w:val="Style"/>
          </w:rPr>
          <w:t>Émission radio 4G:</w:t>
          <w:tab/>
          <w:t>32</w:t>
        </w:r>
      </w:hyperlink>
    </w:p>
    <w:p>
      <w:pPr>
        <w:pStyle w:val="Tabledesmatiresniveau4"/>
        <w:tabs>
          <w:tab w:val="right" w:pos="9070" w:leader="dot"/>
        </w:tabs>
        <w:rPr/>
      </w:pPr>
      <w:hyperlink w:anchor="__RefHeading___Toc1512_545113008">
        <w:r>
          <w:rPr>
            <w:rStyle w:val="Style"/>
          </w:rPr>
          <w:t>Positionnement par satellite</w:t>
          <w:tab/>
          <w:t>33</w:t>
        </w:r>
      </w:hyperlink>
    </w:p>
    <w:p>
      <w:pPr>
        <w:pStyle w:val="Tabledesmatiresniveau2"/>
        <w:tabs>
          <w:tab w:val="right" w:pos="9070" w:leader="dot"/>
        </w:tabs>
        <w:rPr/>
      </w:pPr>
      <w:hyperlink w:anchor="__RefHeading___Toc5279_1585429884">
        <w:r>
          <w:rPr>
            <w:rStyle w:val="Style"/>
          </w:rPr>
          <w:t>5.2.Les failles de sécurités</w:t>
          <w:tab/>
          <w:t>33</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34</w:t>
        </w:r>
      </w:hyperlink>
    </w:p>
    <w:p>
      <w:pPr>
        <w:pStyle w:val="Tabledesmatiresniveau4"/>
        <w:tabs>
          <w:tab w:val="right" w:pos="9070" w:leader="dot"/>
        </w:tabs>
        <w:rPr/>
      </w:pPr>
      <w:hyperlink w:anchor="__RefHeading___Toc1673_1832666234">
        <w:r>
          <w:rPr>
            <w:rStyle w:val="Style"/>
          </w:rPr>
          <w:t>Icarus</w:t>
          <w:tab/>
          <w:t>34</w:t>
        </w:r>
      </w:hyperlink>
    </w:p>
    <w:p>
      <w:pPr>
        <w:pStyle w:val="Tabledesmatiresniveau4"/>
        <w:tabs>
          <w:tab w:val="right" w:pos="9070" w:leader="dot"/>
        </w:tabs>
        <w:rPr/>
      </w:pPr>
      <w:hyperlink w:anchor="__RefHeading___Toc1675_1832666234">
        <w:r>
          <w:rPr>
            <w:rStyle w:val="Style"/>
          </w:rPr>
          <w:t>Attaque sur l’AR Drone de Parrot</w:t>
          <w:tab/>
          <w:t>34</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34</w:t>
        </w:r>
      </w:hyperlink>
    </w:p>
    <w:p>
      <w:pPr>
        <w:pStyle w:val="Tabledesmatiresniveau2"/>
        <w:tabs>
          <w:tab w:val="right" w:pos="9070" w:leader="dot"/>
        </w:tabs>
        <w:rPr/>
      </w:pPr>
      <w:hyperlink w:anchor="__RefHeading___Toc5257_1585429884">
        <w:r>
          <w:rPr>
            <w:rStyle w:val="Style"/>
          </w:rPr>
          <w:t>5.3.Les types de drones et leur usage</w:t>
          <w:tab/>
          <w:t>36</w:t>
        </w:r>
      </w:hyperlink>
    </w:p>
    <w:p>
      <w:pPr>
        <w:pStyle w:val="Tabledesmatiresniveau3"/>
        <w:tabs>
          <w:tab w:val="right" w:pos="9070" w:leader="dot"/>
        </w:tabs>
        <w:rPr/>
      </w:pPr>
      <w:hyperlink w:anchor="__RefHeading___Toc1514_545113008">
        <w:r>
          <w:rPr>
            <w:rStyle w:val="Style"/>
          </w:rPr>
          <w:t>5.3.1.Les drones à voilures fixes pour les scénarios S2 et S4</w:t>
          <w:tab/>
          <w:t>36</w:t>
        </w:r>
      </w:hyperlink>
    </w:p>
    <w:p>
      <w:pPr>
        <w:pStyle w:val="Tabledesmatiresniveau4"/>
        <w:tabs>
          <w:tab w:val="right" w:pos="9070" w:leader="dot"/>
        </w:tabs>
        <w:rPr/>
      </w:pPr>
      <w:hyperlink w:anchor="__RefHeading___Toc1516_545113008">
        <w:r>
          <w:rPr>
            <w:rStyle w:val="Style"/>
          </w:rPr>
          <w:t>Caractéristiques</w:t>
          <w:tab/>
          <w:t>36</w:t>
        </w:r>
      </w:hyperlink>
    </w:p>
    <w:p>
      <w:pPr>
        <w:pStyle w:val="Tabledesmatiresniveau4"/>
        <w:tabs>
          <w:tab w:val="right" w:pos="9070" w:leader="dot"/>
        </w:tabs>
        <w:rPr/>
      </w:pPr>
      <w:hyperlink w:anchor="__RefHeading___Toc1518_545113008">
        <w:r>
          <w:rPr>
            <w:rStyle w:val="Style"/>
          </w:rPr>
          <w:t>Cadre d’utilisation</w:t>
          <w:tab/>
          <w:t>37</w:t>
        </w:r>
      </w:hyperlink>
    </w:p>
    <w:p>
      <w:pPr>
        <w:pStyle w:val="Tabledesmatiresniveau3"/>
        <w:tabs>
          <w:tab w:val="right" w:pos="9070" w:leader="dot"/>
        </w:tabs>
        <w:rPr/>
      </w:pPr>
      <w:hyperlink w:anchor="__RefHeading___Toc1520_545113008">
        <w:r>
          <w:rPr>
            <w:rStyle w:val="Style"/>
          </w:rPr>
          <w:t>5.3.2.Les drones à voilures tournantes pour les scénarios S1 à S3</w:t>
          <w:tab/>
          <w:t>37</w:t>
        </w:r>
      </w:hyperlink>
    </w:p>
    <w:p>
      <w:pPr>
        <w:pStyle w:val="Tabledesmatiresniveau4"/>
        <w:tabs>
          <w:tab w:val="right" w:pos="9070" w:leader="dot"/>
        </w:tabs>
        <w:rPr/>
      </w:pPr>
      <w:hyperlink w:anchor="__RefHeading___Toc1522_545113008">
        <w:r>
          <w:rPr>
            <w:rStyle w:val="Style"/>
          </w:rPr>
          <w:t>Les multirotors porteurs</w:t>
          <w:tab/>
          <w:t>37</w:t>
        </w:r>
      </w:hyperlink>
    </w:p>
    <w:p>
      <w:pPr>
        <w:pStyle w:val="Tabledesmatiresniveau4"/>
        <w:tabs>
          <w:tab w:val="right" w:pos="9070" w:leader="dot"/>
        </w:tabs>
        <w:rPr/>
      </w:pPr>
      <w:hyperlink w:anchor="__RefHeading___Toc1524_545113008">
        <w:r>
          <w:rPr>
            <w:rStyle w:val="Style"/>
          </w:rPr>
          <w:t>Les multirotors simples</w:t>
          <w:tab/>
          <w:t>38</w:t>
        </w:r>
      </w:hyperlink>
    </w:p>
    <w:p>
      <w:pPr>
        <w:pStyle w:val="Tabledesmatiresniveau3"/>
        <w:tabs>
          <w:tab w:val="right" w:pos="9070" w:leader="dot"/>
        </w:tabs>
        <w:rPr/>
      </w:pPr>
      <w:hyperlink w:anchor="__RefHeading___Toc1526_545113008">
        <w:r>
          <w:rPr>
            <w:rStyle w:val="Style"/>
          </w:rPr>
          <w:t>5.3.3.Analyse comparative des différents type de drones :</w:t>
          <w:tab/>
          <w:t>39</w:t>
        </w:r>
      </w:hyperlink>
    </w:p>
    <w:p>
      <w:pPr>
        <w:pStyle w:val="Tabledesmatiresniveau1"/>
        <w:tabs>
          <w:tab w:val="right" w:pos="9070" w:leader="dot"/>
        </w:tabs>
        <w:rPr/>
      </w:pPr>
      <w:hyperlink w:anchor="__RefHeading___Toc5298_1585429884">
        <w:r>
          <w:rPr>
            <w:rStyle w:val="Style"/>
          </w:rPr>
          <w:t>6.Les drones de demain</w:t>
          <w:tab/>
          <w:t>39</w:t>
        </w:r>
      </w:hyperlink>
    </w:p>
    <w:p>
      <w:pPr>
        <w:pStyle w:val="Tabledesmatiresniveau2"/>
        <w:tabs>
          <w:tab w:val="right" w:pos="9070" w:leader="dot"/>
        </w:tabs>
        <w:rPr/>
      </w:pPr>
      <w:hyperlink w:anchor="__RefHeading___Toc5300_1585429884">
        <w:r>
          <w:rPr>
            <w:rStyle w:val="Style"/>
          </w:rPr>
          <w:t>6.1.Les technologies en développement</w:t>
          <w:tab/>
          <w:t>39</w:t>
        </w:r>
      </w:hyperlink>
    </w:p>
    <w:p>
      <w:pPr>
        <w:pStyle w:val="Tabledesmatiresniveau3"/>
        <w:tabs>
          <w:tab w:val="right" w:pos="9070" w:leader="dot"/>
        </w:tabs>
        <w:rPr/>
      </w:pPr>
      <w:hyperlink w:anchor="__RefHeading___Toc5302_1585429884">
        <w:r>
          <w:rPr>
            <w:rStyle w:val="Style"/>
          </w:rPr>
          <w:t>6.1.1.La 5G et l’IOT</w:t>
          <w:tab/>
          <w:t>39</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w:t>
        </w:r>
        <w:r>
          <w:rPr>
            <w:rStyle w:val="Style"/>
            <w:i w:val="false"/>
            <w:iCs w:val="false"/>
          </w:rPr>
          <w:t>s</w:t>
        </w:r>
        <w:r>
          <w:rPr>
            <w:rStyle w:val="Style"/>
          </w:rPr>
          <w:tab/>
          <w:t>40</w:t>
        </w:r>
      </w:hyperlink>
    </w:p>
    <w:p>
      <w:pPr>
        <w:pStyle w:val="Tabledesmatiresniveau2"/>
        <w:tabs>
          <w:tab w:val="right" w:pos="9070" w:leader="dot"/>
        </w:tabs>
        <w:rPr/>
      </w:pPr>
      <w:hyperlink w:anchor="__RefHeading___Toc5310_1585429884">
        <w:r>
          <w:rPr>
            <w:rStyle w:val="Style"/>
          </w:rPr>
          <w:t>6.2.Les enjeux sociétaux</w:t>
          <w:tab/>
          <w:t>41</w:t>
        </w:r>
      </w:hyperlink>
      <w:r>
        <w:fldChar w:fldCharType="end"/>
      </w:r>
    </w:p>
    <w:p>
      <w:pPr>
        <w:pStyle w:val="Corpsdetexte"/>
        <w:rPr/>
      </w:pPr>
      <w:bookmarkStart w:id="2" w:name="__RefHeading___Toc4546_1585429884"/>
      <w:bookmarkStart w:id="3" w:name="__RefHeading___Toc4546_1585429884"/>
      <w:bookmarkEnd w:id="3"/>
      <w:r>
        <w:rPr/>
      </w:r>
      <w:r>
        <w:br w:type="page"/>
      </w:r>
    </w:p>
    <w:p>
      <w:pPr>
        <w:pStyle w:val="Titreprincipal"/>
        <w:rPr/>
      </w:pPr>
      <w:bookmarkStart w:id="4" w:name="__RefHeading___Toc4548_1585429884"/>
      <w:bookmarkEnd w:id="4"/>
      <w:r>
        <w:rPr/>
        <w:t>DRONES CIVILES A USAGE PROFESSIONNEL</w:t>
      </w:r>
    </w:p>
    <w:p>
      <w:pPr>
        <w:pStyle w:val="Corpsdetexte"/>
        <w:rPr/>
      </w:pPr>
      <w:r>
        <w:rPr/>
      </w:r>
    </w:p>
    <w:p>
      <w:pPr>
        <w:pStyle w:val="Corpsdetexte"/>
        <w:rPr/>
      </w:pPr>
      <w:r>
        <w:rPr/>
      </w:r>
    </w:p>
    <w:p>
      <w:pPr>
        <w:pStyle w:val="Titre1"/>
        <w:rPr/>
      </w:pPr>
      <w:bookmarkStart w:id="5" w:name="__RefHeading___Toc2595_838901330"/>
      <w:bookmarkEnd w:id="5"/>
      <w:r>
        <w:rPr/>
        <w:t>Introduction :</w:t>
      </w:r>
    </w:p>
    <w:p>
      <w:pPr>
        <w:pStyle w:val="Normal"/>
        <w:rPr/>
      </w:pPr>
      <w:r>
        <w:rPr/>
      </w:r>
    </w:p>
    <w:p>
      <w:pPr>
        <w:pStyle w:val="Normal"/>
        <w:rPr/>
      </w:pPr>
      <w:r>
        <w:rPr/>
        <w:t>Le présent rapport a pour objectif de faire une analyse de la place actuellement occupée par les drones dans les applications professionnelles et d’émettre des hypothèses plausibles sur ses perspectives d’évolution. Après avoir identifié l’ensemble des engins concerné grâce à la définition du terme générique de « drone », on présentera le contexte législatif encadrant leur usage à des fins professionnelles.</w:t>
      </w:r>
    </w:p>
    <w:p>
      <w:pPr>
        <w:pStyle w:val="Normal"/>
        <w:rPr/>
      </w:pPr>
      <w:r>
        <w:rPr/>
      </w:r>
    </w:p>
    <w:p>
      <w:pPr>
        <w:pStyle w:val="Normal"/>
        <w:rPr/>
      </w:pPr>
      <w:r>
        <w:rPr/>
        <w:t xml:space="preserve">Une analyse des études de marché réalisées nous aidera à estimer la place que ces nouveaux engins occupent dans l’économie nationale et internationale et à identifier les domaines où leur potentiel économique est attendu. Après avoir dressé un panorama des missions qu’ils sont capables de remplir à l’heure actuelle, une analyse technique de leur fonctionnement nous aidera à percevoir les risques et les avantages de leur utilisation à l’aune des avancées technologiques. </w:t>
      </w:r>
    </w:p>
    <w:p>
      <w:pPr>
        <w:pStyle w:val="Normal"/>
        <w:rPr/>
      </w:pPr>
      <w:r>
        <w:rPr/>
      </w:r>
    </w:p>
    <w:p>
      <w:pPr>
        <w:pStyle w:val="Normal"/>
        <w:rPr/>
      </w:pPr>
      <w:r>
        <w:rPr/>
        <w:t>Ce bilan nous permettra d’imaginer le rôle que les drones pourraient occuper dans la société de demain.</w:t>
      </w:r>
      <w:r>
        <w:br w:type="page"/>
      </w:r>
    </w:p>
    <w:p>
      <w:pPr>
        <w:pStyle w:val="Titre1"/>
        <w:keepNext/>
        <w:numPr>
          <w:ilvl w:val="0"/>
          <w:numId w:val="4"/>
        </w:numPr>
        <w:jc w:val="left"/>
        <w:outlineLvl w:val="0"/>
        <w:rPr/>
      </w:pPr>
      <w:bookmarkStart w:id="6" w:name="__RefHeading___Toc4538_1585429884"/>
      <w:bookmarkEnd w:id="6"/>
      <w:r>
        <w:rPr/>
        <w:t>D</w:t>
      </w:r>
      <w:r>
        <w:rPr/>
        <w:t>rone : Définitions</w:t>
      </w:r>
    </w:p>
    <w:p>
      <w:pPr>
        <w:pStyle w:val="Normal"/>
        <w:numPr>
          <w:ilvl w:val="0"/>
          <w:numId w:val="0"/>
        </w:numPr>
        <w:jc w:val="left"/>
        <w:outlineLvl w:val="0"/>
        <w:rPr/>
      </w:pPr>
      <w:r>
        <w:rPr/>
      </w:r>
    </w:p>
    <w:p>
      <w:pPr>
        <w:pStyle w:val="Titre2"/>
        <w:numPr>
          <w:ilvl w:val="1"/>
          <w:numId w:val="4"/>
        </w:numPr>
        <w:rPr/>
      </w:pPr>
      <w:bookmarkStart w:id="7" w:name="__RefHeading___Toc4540_1585429884"/>
      <w:bookmarkEnd w:id="7"/>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4"/>
        </w:numPr>
        <w:rPr/>
      </w:pPr>
      <w:bookmarkStart w:id="8" w:name="__RefHeading___Toc5183_1585429884"/>
      <w:bookmarkEnd w:id="8"/>
      <w:r>
        <w:rPr/>
        <w:t>Définition technologique</w:t>
      </w:r>
    </w:p>
    <w:p>
      <w:pPr>
        <w:pStyle w:val="Normal"/>
        <w:rPr/>
      </w:pPr>
      <w:r>
        <w:rPr/>
      </w:r>
    </w:p>
    <w:p>
      <w:pPr>
        <w:pStyle w:val="Quotations"/>
        <w:rPr/>
      </w:pPr>
      <w:r>
        <w:rPr/>
        <w:t>« </w:t>
      </w:r>
      <w:bookmarkStart w:id="9" w:name="ref-1"/>
      <w:bookmarkEnd w:id="9"/>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4"/>
        </w:numPr>
        <w:rPr/>
      </w:pPr>
      <w:bookmarkStart w:id="10" w:name="__RefHeading___Toc5185_1585429884"/>
      <w:bookmarkEnd w:id="10"/>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4"/>
        </w:numPr>
        <w:jc w:val="left"/>
        <w:outlineLvl w:val="0"/>
        <w:rPr/>
      </w:pPr>
      <w:bookmarkStart w:id="11" w:name="__RefHeading___Toc5187_1585429884"/>
      <w:bookmarkEnd w:id="11"/>
      <w:r>
        <w:rPr/>
        <w:t>La réglementation des drones à usages particuliers</w:t>
      </w:r>
    </w:p>
    <w:p>
      <w:pPr>
        <w:pStyle w:val="Normal"/>
        <w:rPr/>
      </w:pPr>
      <w:r>
        <w:rPr/>
      </w:r>
    </w:p>
    <w:p>
      <w:pPr>
        <w:pStyle w:val="Titre2"/>
        <w:numPr>
          <w:ilvl w:val="1"/>
          <w:numId w:val="4"/>
        </w:numPr>
        <w:rPr/>
      </w:pPr>
      <w:bookmarkStart w:id="12" w:name="__RefHeading___Toc5191_1585429884"/>
      <w:bookmarkEnd w:id="12"/>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w:t>
      </w:r>
      <w:r>
        <w:rPr/>
        <w:t>s</w:t>
      </w:r>
      <w:r>
        <w:rPr/>
        <w:t xml:space="preserve">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4"/>
        </w:numPr>
        <w:rPr/>
      </w:pPr>
      <w:bookmarkStart w:id="13" w:name="__RefHeading___Toc5193_1585429884"/>
      <w:bookmarkEnd w:id="13"/>
      <w:r>
        <w:rPr/>
        <w:t>Les 4 scénarios opérationnels</w:t>
      </w:r>
    </w:p>
    <w:p>
      <w:pPr>
        <w:pStyle w:val="Normal"/>
        <w:rPr/>
      </w:pPr>
      <w:r>
        <w:rPr/>
      </w:r>
    </w:p>
    <w:p>
      <w:pPr>
        <w:pStyle w:val="Titre3"/>
        <w:numPr>
          <w:ilvl w:val="2"/>
          <w:numId w:val="4"/>
        </w:numPr>
        <w:rPr/>
      </w:pPr>
      <w:bookmarkStart w:id="14" w:name="__RefHeading___Toc5195_1585429884"/>
      <w:bookmarkEnd w:id="14"/>
      <w:r>
        <w:rPr/>
        <w:t>Glossaire juridique</w:t>
      </w:r>
      <w:r>
        <w:rPr/>
        <w:t xml:space="preserve"> et règles générales</w:t>
      </w:r>
    </w:p>
    <w:p>
      <w:pPr>
        <w:pStyle w:val="Normal"/>
        <w:rPr/>
      </w:pPr>
      <w:r>
        <w:rPr/>
      </w:r>
    </w:p>
    <w:p>
      <w:pPr>
        <w:pStyle w:val="Normal"/>
        <w:rPr/>
      </w:pPr>
      <w:r>
        <w:rPr/>
        <w:t>Dans un premier temps, afin de facilit</w:t>
      </w:r>
      <w:r>
        <w:rPr/>
        <w:t>er</w:t>
      </w:r>
      <w:r>
        <w:rPr/>
        <w:t xml:space="preserve"> la compréhension du guide, il est important de préciser certains termes qu’il utilise :</w:t>
      </w:r>
      <w:r>
        <w:br w:type="page"/>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pageBreakBefore/>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w:t>
            </w:r>
            <w:r>
              <w:rPr/>
              <w:t>e</w:t>
            </w:r>
            <w:r>
              <w:rPr/>
              <w:t xml:space="preserv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personne étrangère à la mission, se trouve dans une zone d’exclusion située en dessous du drone. La surface de la zone d’exclusion dépend de la longueur du câble de retenue dans le cas d’un drone captif. Elle a un rayon de 30 mètres autour de l’ aéronef si celui-</w:t>
            </w:r>
            <w:r>
              <w:rPr/>
              <w:t>c</w:t>
            </w:r>
            <w:r>
              <w:rPr/>
              <w:t xml:space="preserve">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w:t>
            </w:r>
            <w:r>
              <w:rPr/>
              <w:t>e</w:t>
            </w:r>
            <w:r>
              <w:rPr/>
              <w:t xml:space="preserv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w:t>
            </w:r>
            <w:r>
              <w:rPr/>
              <w:t>e l’</w:t>
            </w:r>
            <w:r>
              <w:rPr/>
              <w:t>achat d’un drone neuf ou d’occasion, l’attestation doit être délivrée par le revendeur. Pour les modèles fabriqu</w:t>
            </w:r>
            <w:r>
              <w:rPr/>
              <w:t>és</w:t>
            </w:r>
            <w:r>
              <w:rPr/>
              <w:t xml:space="preserve"> en série on parlera d’un</w:t>
            </w:r>
            <w:r>
              <w:rPr/>
              <w:t>e</w:t>
            </w:r>
            <w:r>
              <w:rPr/>
              <w:t xml:space="preserve">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r>
              <w:rPr/>
              <w:t>es</w:t>
            </w:r>
            <w:r>
              <w:rPr/>
              <w:t>.</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Au-delà de cette masse une réglementation européenne rentre en vigueur. 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w:t>
      </w:r>
      <w:r>
        <w:rPr/>
        <w:t>particulière</w:t>
      </w:r>
      <w:r>
        <w:rPr/>
        <w:t xml:space="preserv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Les points qui concernent les engins aérostatique</w:t>
      </w:r>
      <w:r>
        <w:rPr/>
        <w:t>s</w:t>
      </w:r>
      <w:r>
        <w:rPr/>
        <w:t xml:space="preserv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7"/>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7"/>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7"/>
        </w:numPr>
        <w:rPr/>
      </w:pPr>
      <w:r>
        <w:rPr/>
        <w:t>Le drone doit avoir une plaque avec le nom et l’adresse de l’exploitant.</w:t>
      </w:r>
    </w:p>
    <w:p>
      <w:pPr>
        <w:pStyle w:val="Normal"/>
        <w:numPr>
          <w:ilvl w:val="0"/>
          <w:numId w:val="0"/>
        </w:numPr>
        <w:ind w:left="720" w:hanging="0"/>
        <w:rPr/>
      </w:pPr>
      <w:r>
        <w:rPr/>
      </w:r>
    </w:p>
    <w:p>
      <w:pPr>
        <w:pStyle w:val="Normal"/>
        <w:numPr>
          <w:ilvl w:val="0"/>
          <w:numId w:val="7"/>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7"/>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7"/>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7"/>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7"/>
        </w:numPr>
        <w:rPr/>
      </w:pPr>
      <w:r>
        <w:rPr/>
        <w:t>Le vol de nuit est interdit, sauf dérogation.</w:t>
      </w:r>
    </w:p>
    <w:p>
      <w:pPr>
        <w:pStyle w:val="Normal"/>
        <w:numPr>
          <w:ilvl w:val="0"/>
          <w:numId w:val="0"/>
        </w:numPr>
        <w:ind w:left="720" w:hanging="0"/>
        <w:rPr/>
      </w:pPr>
      <w:r>
        <w:rPr/>
      </w:r>
    </w:p>
    <w:p>
      <w:pPr>
        <w:pStyle w:val="Normal"/>
        <w:numPr>
          <w:ilvl w:val="0"/>
          <w:numId w:val="7"/>
        </w:numPr>
        <w:rPr/>
      </w:pPr>
      <w:r>
        <w:rPr/>
        <w:t>Le</w:t>
      </w:r>
      <w:r>
        <w:rPr/>
        <w:t>s</w:t>
      </w:r>
      <w:r>
        <w:rPr/>
        <w:t xml:space="preserve"> drone</w:t>
      </w:r>
      <w:r>
        <w:rPr/>
        <w:t>s</w:t>
      </w:r>
      <w:r>
        <w:rPr/>
        <w:t xml:space="preserve"> doi</w:t>
      </w:r>
      <w:r>
        <w:rPr/>
        <w:t>ven</w:t>
      </w:r>
      <w:r>
        <w:rPr/>
        <w:t>t être équipés de feux lumineux et si il est nécessaire, le câble de retenue doit être recouvert d’éléments de signalisation.</w:t>
      </w:r>
    </w:p>
    <w:p>
      <w:pPr>
        <w:pStyle w:val="Normal"/>
        <w:rPr/>
      </w:pPr>
      <w:r>
        <w:rPr/>
      </w:r>
    </w:p>
    <w:p>
      <w:pPr>
        <w:pStyle w:val="Titre3"/>
        <w:numPr>
          <w:ilvl w:val="2"/>
          <w:numId w:val="4"/>
        </w:numPr>
        <w:rPr/>
      </w:pPr>
      <w:bookmarkStart w:id="15" w:name="__RefHeading___Toc5197_1585429884"/>
      <w:bookmarkEnd w:id="15"/>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8"/>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8"/>
        </w:numPr>
        <w:rPr/>
      </w:pPr>
      <w:r>
        <w:rPr/>
        <w:t>Quel</w:t>
      </w:r>
      <w:r>
        <w:rPr/>
        <w:t xml:space="preserve">le </w:t>
      </w:r>
      <w:r>
        <w:rPr/>
        <w:t>que soit la masse, le vol est limité à une altitude de 150 mètres.</w:t>
      </w:r>
    </w:p>
    <w:p>
      <w:pPr>
        <w:pStyle w:val="Normal"/>
        <w:rPr/>
      </w:pPr>
      <w:r>
        <w:rPr/>
      </w:r>
    </w:p>
    <w:p>
      <w:pPr>
        <w:pStyle w:val="Titre3"/>
        <w:numPr>
          <w:ilvl w:val="2"/>
          <w:numId w:val="4"/>
        </w:numPr>
        <w:rPr/>
      </w:pPr>
      <w:bookmarkStart w:id="16" w:name="__RefHeading___Toc5201_1585429884"/>
      <w:bookmarkEnd w:id="16"/>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9"/>
        </w:numPr>
        <w:rPr/>
      </w:pPr>
      <w:r>
        <w:rPr/>
        <w:t xml:space="preserve">Dans tous les cas l’exploitant doit être en mesure de fournir l’attestation de conception. </w:t>
      </w:r>
    </w:p>
    <w:p>
      <w:pPr>
        <w:pStyle w:val="Normal"/>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L’altitude maximale est de 150 mètres pour les drones de moins de 2Kg et de 50 mètres pour les autres.</w:t>
      </w:r>
    </w:p>
    <w:p>
      <w:pPr>
        <w:pStyle w:val="Normal"/>
        <w:rPr/>
      </w:pPr>
      <w:r>
        <w:rPr/>
      </w:r>
    </w:p>
    <w:p>
      <w:pPr>
        <w:pStyle w:val="Titre3"/>
        <w:numPr>
          <w:ilvl w:val="2"/>
          <w:numId w:val="4"/>
        </w:numPr>
        <w:rPr/>
      </w:pPr>
      <w:bookmarkStart w:id="17" w:name="__RefHeading___Toc5203_1585429884"/>
      <w:bookmarkEnd w:id="17"/>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9"/>
        </w:numPr>
        <w:rPr/>
      </w:pPr>
      <w:r>
        <w:rPr/>
        <w:t>Si le drone le drone fait plus de 2Kg, une attestation de conception est obligatoire.</w:t>
      </w:r>
    </w:p>
    <w:p>
      <w:pPr>
        <w:pStyle w:val="Normal"/>
        <w:rPr/>
      </w:pPr>
      <w:r>
        <w:rPr/>
      </w:r>
    </w:p>
    <w:p>
      <w:pPr>
        <w:pStyle w:val="Normal"/>
        <w:numPr>
          <w:ilvl w:val="0"/>
          <w:numId w:val="9"/>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Dans tous les cas l’altitude maximale est de 150 mètres.</w:t>
      </w:r>
    </w:p>
    <w:p>
      <w:pPr>
        <w:pStyle w:val="Titre3"/>
        <w:numPr>
          <w:ilvl w:val="2"/>
          <w:numId w:val="4"/>
        </w:numPr>
        <w:rPr/>
      </w:pPr>
      <w:bookmarkStart w:id="18" w:name="__RefHeading___Toc5205_1585429884"/>
      <w:bookmarkEnd w:id="18"/>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10"/>
        </w:numPr>
        <w:rPr/>
      </w:pPr>
      <w:r>
        <w:rPr/>
        <w:t>Le drone ne peut pas peser plus de 2Kg.</w:t>
      </w:r>
    </w:p>
    <w:p>
      <w:pPr>
        <w:pStyle w:val="Normal"/>
        <w:numPr>
          <w:ilvl w:val="0"/>
          <w:numId w:val="0"/>
        </w:numPr>
        <w:ind w:left="720" w:hanging="0"/>
        <w:rPr/>
      </w:pPr>
      <w:r>
        <w:rPr/>
      </w:r>
    </w:p>
    <w:p>
      <w:pPr>
        <w:pStyle w:val="Normal"/>
        <w:numPr>
          <w:ilvl w:val="0"/>
          <w:numId w:val="10"/>
        </w:numPr>
        <w:rPr/>
      </w:pPr>
      <w:r>
        <w:rPr/>
        <w:t>Une attestation de conception est obligatoire.</w:t>
      </w:r>
    </w:p>
    <w:p>
      <w:pPr>
        <w:pStyle w:val="Normal"/>
        <w:numPr>
          <w:ilvl w:val="0"/>
          <w:numId w:val="0"/>
        </w:numPr>
        <w:ind w:left="720" w:hanging="0"/>
        <w:rPr/>
      </w:pPr>
      <w:r>
        <w:rPr/>
      </w:r>
    </w:p>
    <w:p>
      <w:pPr>
        <w:pStyle w:val="Normal"/>
        <w:numPr>
          <w:ilvl w:val="0"/>
          <w:numId w:val="10"/>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10"/>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10"/>
        </w:numPr>
        <w:rPr/>
      </w:pPr>
      <w:r>
        <w:rPr/>
        <w:t>L’altitude maximale est de 150 mètres.</w:t>
      </w:r>
    </w:p>
    <w:p>
      <w:pPr>
        <w:pStyle w:val="Normal"/>
        <w:rPr/>
      </w:pPr>
      <w:r>
        <w:rPr/>
      </w:r>
    </w:p>
    <w:p>
      <w:pPr>
        <w:pStyle w:val="Titre3"/>
        <w:numPr>
          <w:ilvl w:val="2"/>
          <w:numId w:val="4"/>
        </w:numPr>
        <w:rPr/>
      </w:pPr>
      <w:bookmarkStart w:id="19" w:name="__RefHeading___Toc5207_1585429884"/>
      <w:bookmarkEnd w:id="19"/>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r>
        <mc:AlternateContent>
          <mc:Choice Requires="wps">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759450" cy="2556510"/>
                <wp:effectExtent l="0" t="0" r="0" b="0"/>
                <wp:wrapTopAndBottom/>
                <wp:docPr id="1" name="Cadre1"/>
                <a:graphic xmlns:a="http://schemas.openxmlformats.org/drawingml/2006/main">
                  <a:graphicData uri="http://schemas.microsoft.com/office/word/2010/wordprocessingShape">
                    <wps:wsp>
                      <wps:cNvSpPr txBox="1"/>
                      <wps:spPr>
                        <a:xfrm>
                          <a:off x="0" y="0"/>
                          <a:ext cx="5759450" cy="2556510"/>
                        </a:xfrm>
                        <a:prstGeom prst="rect"/>
                      </wps:spPr>
                      <wps:txbx>
                        <w:txbxContent>
                          <w:p>
                            <w:pPr>
                              <w:pStyle w:val="Illustration"/>
                              <w:spacing w:before="120" w:after="120"/>
                              <w:jc w:val="center"/>
                              <w:rPr/>
                            </w:pPr>
                            <w:r>
                              <w:rPr/>
                              <w:drawing>
                                <wp:inline distT="0" distB="0" distL="0" distR="0">
                                  <wp:extent cx="5759450" cy="2297430"/>
                                  <wp:effectExtent l="0" t="0" r="0" b="0"/>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anchor="t" lIns="0" tIns="0" rIns="0" bIns="0">
                        <a:noAutofit/>
                      </wps:bodyPr>
                    </wps:wsp>
                  </a:graphicData>
                </a:graphic>
              </wp:anchor>
            </w:drawing>
          </mc:Choice>
          <mc:Fallback>
            <w:pict>
              <v:rect style="position:absolute;rotation:0;width:453.5pt;height:201.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w10:wrap type="topAndBottom"/>
              </v:rect>
            </w:pict>
          </mc:Fallback>
        </mc:AlternateContent>
      </w:r>
    </w:p>
    <w:p>
      <w:pPr>
        <w:pStyle w:val="Titre3"/>
        <w:numPr>
          <w:ilvl w:val="2"/>
          <w:numId w:val="4"/>
        </w:numPr>
        <w:rPr/>
      </w:pPr>
      <w:bookmarkStart w:id="20" w:name="__RefHeading___Toc5211_1585429884"/>
      <w:bookmarkEnd w:id="20"/>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1"/>
        </w:numPr>
        <w:rPr/>
      </w:pPr>
      <w:r>
        <w:rPr/>
        <w:t>L’interdiction de transporter des produits dangereux.</w:t>
      </w:r>
    </w:p>
    <w:p>
      <w:pPr>
        <w:pStyle w:val="Normal"/>
        <w:numPr>
          <w:ilvl w:val="0"/>
          <w:numId w:val="0"/>
        </w:numPr>
        <w:ind w:left="720" w:hanging="0"/>
        <w:rPr/>
      </w:pPr>
      <w:r>
        <w:rPr/>
      </w:r>
    </w:p>
    <w:p>
      <w:pPr>
        <w:pStyle w:val="Normal"/>
        <w:numPr>
          <w:ilvl w:val="0"/>
          <w:numId w:val="11"/>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1"/>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1"/>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1"/>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4"/>
        </w:numPr>
        <w:rPr/>
      </w:pPr>
      <w:bookmarkStart w:id="21" w:name="__RefHeading___Toc5211_15854298841"/>
      <w:bookmarkEnd w:id="21"/>
      <w:r>
        <w:rPr/>
        <w:t>Conclusion :</w:t>
      </w:r>
    </w:p>
    <w:p>
      <w:pPr>
        <w:pStyle w:val="Titre3"/>
        <w:numPr>
          <w:ilvl w:val="0"/>
          <w:numId w:val="0"/>
        </w:numPr>
        <w:ind w:left="283" w:hanging="0"/>
        <w:rPr/>
      </w:pPr>
      <w:r>
        <w:rPr/>
      </w:r>
    </w:p>
    <w:p>
      <w:pPr>
        <w:pStyle w:val="Normal"/>
        <w:rPr/>
      </w:pPr>
      <w:r>
        <w:rPr/>
        <w:t xml:space="preserve">La première lecture du guide sur la pratique des drones à usage professionnel laisse l’impression d’une législation compliquée qui donne peu de marge de manœuvre </w:t>
      </w:r>
      <w:r>
        <w:rPr/>
        <w:t>à une exploitation commerciale</w:t>
      </w:r>
      <w:r>
        <w:rPr/>
        <w:t xml:space="preserve">. Après une seconde lecture on peut cependant tirer deux conclusions. Le guide est clair et extrêmement précis. Il ne laisse aucune place au doute. La transcription des textes de loi en un résumé lisible et complet témoigne d’une réelle volonté de rendre accessible la pratique du drone à n’importe qui. La décomposition en scénarios opérationnels donne l’impression d’être inspiré par des pratiques </w:t>
      </w:r>
      <w:r>
        <w:rPr/>
        <w:t xml:space="preserve">déjà </w:t>
      </w:r>
      <w:r>
        <w:rPr/>
        <w:t xml:space="preserve">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w:t>
      </w:r>
      <w:r>
        <w:rPr/>
        <w:t>scénarios opérationnels</w:t>
      </w:r>
      <w:r>
        <w:rPr/>
        <w:t xml:space="preserve"> taillés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4"/>
        </w:numPr>
        <w:rPr/>
      </w:pPr>
      <w:bookmarkStart w:id="22" w:name="__RefHeading___Toc5214_1585429884"/>
      <w:bookmarkEnd w:id="22"/>
      <w:r>
        <w:rPr/>
        <w:t>Evolution du marché en France et à l’international</w:t>
      </w:r>
    </w:p>
    <w:p>
      <w:pPr>
        <w:pStyle w:val="Normal"/>
        <w:rPr>
          <w:rStyle w:val="LienInternet"/>
        </w:rPr>
      </w:pPr>
      <w:r>
        <w:rPr/>
      </w:r>
    </w:p>
    <w:p>
      <w:pPr>
        <w:pStyle w:val="Titre3"/>
        <w:numPr>
          <w:ilvl w:val="2"/>
          <w:numId w:val="4"/>
        </w:numPr>
        <w:rPr/>
      </w:pPr>
      <w:bookmarkStart w:id="23" w:name="__RefHeading___Toc5294_1585429884"/>
      <w:bookmarkEnd w:id="23"/>
      <w:r>
        <w:rPr/>
        <w:t>Un démarrage en force</w:t>
      </w:r>
    </w:p>
    <w:p>
      <w:pPr>
        <w:pStyle w:val="Normal"/>
        <w:rPr/>
      </w:pPr>
      <w:r>
        <w:rPr/>
      </w:r>
    </w:p>
    <w:p>
      <w:pPr>
        <w:pStyle w:val="Normal"/>
        <w:rPr/>
      </w:pPr>
      <w:r>
        <w:rPr/>
        <w:t xml:space="preserve">Le marché du drone en France a démarré dès 2012 avec la publication des premiers arrêtés encadrant sa pratique. </w:t>
      </w:r>
      <w:r>
        <w:rPr/>
        <w:t>Une telle</w:t>
      </w:r>
      <w:r>
        <w:rPr/>
        <w:t xml:space="preserve"> réactivité face </w:t>
      </w:r>
      <w:r>
        <w:rPr/>
        <w:t>à l’apparition</w:t>
      </w:r>
      <w:r>
        <w:rPr/>
        <w:t xml:space="preserve"> de cette </w:t>
      </w:r>
      <w:r>
        <w:rPr/>
        <w:t xml:space="preserve">nouvelle </w:t>
      </w:r>
      <w:r>
        <w:rPr/>
        <w:t xml:space="preserve">technologie a permis une forte croissance du marché et un bon positionnement </w:t>
      </w:r>
      <w:r>
        <w:rPr/>
        <w:t xml:space="preserve">de la France </w:t>
      </w:r>
      <w:r>
        <w:rPr/>
        <w:t>à l’internationale. Le constructeur « Drone Volt</w:t>
      </w:r>
      <w:r>
        <w:rPr>
          <w:rStyle w:val="Ancredenotedebasdepage"/>
        </w:rPr>
        <w:footnoteReference w:id="10"/>
      </w:r>
      <w:r>
        <w:rPr/>
        <w:t> », l’un des leader Français dans le domaine, a publié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355" cy="2645410"/>
                <wp:effectExtent l="0" t="0" r="0" b="0"/>
                <wp:wrapTopAndBottom/>
                <wp:docPr id="4"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w:t>
      </w:r>
      <w:r>
        <w:rPr/>
        <w:t>e</w:t>
      </w:r>
      <w:r>
        <w:rPr/>
        <w:t xml:space="preserve"> par les drones de loisirs. L’utilisation professionnelle est quant à elle très cantonné</w:t>
      </w:r>
      <w:r>
        <w:rPr/>
        <w:t>e</w:t>
      </w:r>
      <w:r>
        <w:rPr/>
        <w:t xml:space="preserve">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4"/>
        </w:numPr>
        <w:rPr/>
      </w:pPr>
      <w:bookmarkStart w:id="24" w:name="__RefHeading___Toc5267_1585429884"/>
      <w:bookmarkEnd w:id="24"/>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098800"/>
                <wp:effectExtent l="0" t="0" r="0" b="0"/>
                <wp:docPr id="8" name="Cadre20"/>
                <a:graphic xmlns:a="http://schemas.openxmlformats.org/drawingml/2006/main">
                  <a:graphicData uri="http://schemas.microsoft.com/office/word/2010/wordprocessingShape">
                    <wps:wsp>
                      <wps:cNvSpPr txBox="1"/>
                      <wps:spPr>
                        <a:xfrm>
                          <a:off x="0" y="0"/>
                          <a:ext cx="5467985" cy="3098800"/>
                        </a:xfrm>
                        <a:prstGeom prst="rect"/>
                      </wps:spPr>
                      <wps:txbx>
                        <w:txbxContent>
                          <w:p>
                            <w:pPr>
                              <w:pStyle w:val="Illustration"/>
                              <w:spacing w:before="120" w:after="120"/>
                              <w:jc w:val="center"/>
                              <w:rPr/>
                            </w:pPr>
                            <w:r>
                              <w:rPr/>
                              <w:drawing>
                                <wp:inline distT="0" distB="0" distL="0" distR="0">
                                  <wp:extent cx="5467985" cy="2679700"/>
                                  <wp:effectExtent l="0" t="0" r="0" b="0"/>
                                  <wp:docPr id="9"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44pt;mso-wrap-distance-left:0pt;mso-wrap-distance-right:0pt;mso-wrap-distance-top:0pt;mso-wrap-distance-bottom:0pt;margin-top:-2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26797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t xml:space="preserve">Toujours selon la même société, l’agriculture de précision représente pour le moment la plus grosse part de marché dans l’usage des drones professionnels. Elle estime que cette position n’a pas vocation </w:t>
      </w:r>
      <w:r>
        <w:rPr/>
        <w:t>à</w:t>
      </w:r>
      <w:r>
        <w:rPr/>
        <w:t xml:space="preserve"> perdurer compte tenu des faibles moyens du secteur et de la faible valeur ajoutée qu’apporte les drones </w:t>
      </w:r>
      <w:r>
        <w:rPr/>
        <w:t>par aux avions et satellites</w:t>
      </w:r>
      <w:r>
        <w:rPr/>
        <w:t xml:space="preserve">.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 </w:t>
      </w:r>
      <w:r>
        <w:rPr/>
        <w:t>en 2025</w:t>
      </w:r>
      <w:r>
        <w:rPr/>
        <w:t>.</w:t>
      </w:r>
    </w:p>
    <w:p>
      <w:pPr>
        <w:pStyle w:val="Normal"/>
        <w:rPr/>
      </w:pPr>
      <w:r>
        <w:rPr/>
      </w:r>
      <w:r>
        <mc:AlternateContent>
          <mc:Choice Requires="wps">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3903980" cy="3304540"/>
                <wp:effectExtent l="0" t="0" r="0" b="0"/>
                <wp:wrapTopAndBottom/>
                <wp:docPr id="11"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w:t>
      </w:r>
      <w:r>
        <w:rPr/>
        <w:t>e</w:t>
      </w:r>
      <w:r>
        <w:rPr/>
        <w:t>s technologiques, les drones professionnels n’auront plus de valeur ajoutée technique par rapports aux engin</w:t>
      </w:r>
      <w:r>
        <w:rPr/>
        <w:t>s</w:t>
      </w:r>
      <w:r>
        <w:rPr/>
        <w:t xml:space="preserve"> de loisirs. Cette baisse des coûts va favoriser l’usage des drones mais va forcer les constructeurs d’engins professionnels à proposer une </w:t>
      </w:r>
      <w:r>
        <w:rPr/>
        <w:t>plus-value</w:t>
      </w:r>
      <w:r>
        <w:rPr/>
        <w:t xml:space="preserve"> dans le traitement des données et les logiciels associés.</w:t>
      </w:r>
    </w:p>
    <w:p>
      <w:pPr>
        <w:pStyle w:val="Normal"/>
        <w:rPr/>
      </w:pPr>
      <w:r>
        <w:rPr/>
      </w:r>
    </w:p>
    <w:p>
      <w:pPr>
        <w:pStyle w:val="Titre3"/>
        <w:numPr>
          <w:ilvl w:val="2"/>
          <w:numId w:val="4"/>
        </w:numPr>
        <w:rPr/>
      </w:pPr>
      <w:bookmarkStart w:id="25" w:name="__RefHeading___Toc5234_1585429884"/>
      <w:bookmarkEnd w:id="25"/>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4"/>
        </w:numPr>
        <w:rPr/>
      </w:pPr>
      <w:bookmarkStart w:id="26" w:name="__RefHeading___Toc5216_1585429884"/>
      <w:bookmarkEnd w:id="26"/>
      <w:r>
        <w:rPr/>
        <w:t>Les secteurs d’application actuels</w:t>
      </w:r>
    </w:p>
    <w:p>
      <w:pPr>
        <w:pStyle w:val="Normal"/>
        <w:rPr/>
      </w:pPr>
      <w:r>
        <w:rPr/>
      </w:r>
    </w:p>
    <w:p>
      <w:pPr>
        <w:pStyle w:val="Titre2"/>
        <w:numPr>
          <w:ilvl w:val="1"/>
          <w:numId w:val="4"/>
        </w:numPr>
        <w:rPr/>
      </w:pPr>
      <w:bookmarkStart w:id="27" w:name="__RefHeading___Toc5218_1585429884"/>
      <w:bookmarkEnd w:id="27"/>
      <w:r>
        <w:rPr/>
        <w:t>Les 3 secteurs recensés par la FPDC :</w:t>
      </w:r>
    </w:p>
    <w:p>
      <w:pPr>
        <w:pStyle w:val="Normal"/>
        <w:rPr/>
      </w:pPr>
      <w:r>
        <w:rPr/>
      </w:r>
    </w:p>
    <w:p>
      <w:pPr>
        <w:pStyle w:val="Titre3"/>
        <w:numPr>
          <w:ilvl w:val="2"/>
          <w:numId w:val="4"/>
        </w:numPr>
        <w:rPr/>
      </w:pPr>
      <w:bookmarkStart w:id="28" w:name="__RefHeading___Toc5220_1585429884"/>
      <w:bookmarkEnd w:id="28"/>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9" w:name="__RefHeading___Toc2030_838901330"/>
      <w:bookmarkEnd w:id="29"/>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La particularité des réseaux de transport (réseau ferré) et de distribution (él</w:t>
      </w:r>
      <w:r>
        <w:rPr>
          <w:rStyle w:val="LienInternet"/>
          <w:color w:val="000000"/>
          <w:u w:val="none"/>
        </w:rPr>
        <w:t>e</w:t>
      </w:r>
      <w:r>
        <w:rPr>
          <w:rStyle w:val="LienInternet"/>
          <w:color w:val="000000"/>
          <w:u w:val="none"/>
        </w:rPr>
        <w:t xml:space="preserve">ctricité, eau, gaz) est qu'ils ont une infrastructure étendue qu'il est difficile de surveiller à des fins de maintenance ou de </w:t>
      </w:r>
      <w:r>
        <w:rPr>
          <w:rStyle w:val="LienInternet"/>
          <w:color w:val="000000"/>
          <w:u w:val="none"/>
        </w:rPr>
        <w:t>vigilance</w:t>
      </w:r>
      <w:r>
        <w:rPr>
          <w:rStyle w:val="LienInternet"/>
          <w:color w:val="000000"/>
          <w:u w:val="none"/>
        </w:rPr>
        <w:t>.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w:t>
      </w:r>
      <w:r>
        <w:rPr>
          <w:rStyle w:val="LienInternet"/>
          <w:color w:val="000000"/>
          <w:u w:val="none"/>
        </w:rPr>
        <w:t>h</w:t>
      </w:r>
      <w:r>
        <w:rPr>
          <w:rStyle w:val="LienInternet"/>
          <w:color w:val="000000"/>
          <w:u w:val="none"/>
        </w:rPr>
        <w:t>ermographie, permet</w:t>
      </w:r>
      <w:r>
        <w:rPr>
          <w:rStyle w:val="LienInternet"/>
          <w:color w:val="000000"/>
          <w:u w:val="none"/>
        </w:rPr>
        <w:t>tant</w:t>
      </w:r>
      <w:r>
        <w:rPr>
          <w:rStyle w:val="LienInternet"/>
          <w:color w:val="000000"/>
          <w:u w:val="none"/>
        </w:rPr>
        <w:t xml:space="preserve"> de révéler des défauts non visible à l'</w:t>
      </w:r>
      <w:r>
        <w:rPr>
          <w:rStyle w:val="LienInternet"/>
          <w:rFonts w:ascii="Times;Times New Roman;serif" w:hAnsi="Times;Times New Roman;serif"/>
          <w:strike w:val="false"/>
          <w:dstrike w:val="false"/>
          <w:color w:val="000000"/>
          <w:sz w:val="24"/>
          <w:u w:val="none"/>
          <w:effect w:val="none"/>
          <w:lang w:val="fr-FR"/>
        </w:rPr>
        <w:t>œil</w:t>
      </w:r>
      <w:r>
        <w:rPr>
          <w:rStyle w:val="LienInternet"/>
          <w:color w:val="000000"/>
          <w:u w:val="none"/>
        </w:rPr>
        <w:t xml:space="preserve">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w:r>
      <w:r>
        <mc:AlternateContent>
          <mc:Choice Requires="wps">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759450" cy="1666875"/>
                <wp:effectExtent l="0" t="0" r="0" b="0"/>
                <wp:wrapSquare wrapText="largest"/>
                <wp:docPr id="14" name="Cadre6"/>
                <a:graphic xmlns:a="http://schemas.openxmlformats.org/drawingml/2006/main">
                  <a:graphicData uri="http://schemas.microsoft.com/office/word/2010/wordprocessingShape">
                    <wps:wsp>
                      <wps:cNvSpPr txBox="1"/>
                      <wps:spPr>
                        <a:xfrm>
                          <a:off x="0" y="0"/>
                          <a:ext cx="5759450" cy="1666875"/>
                        </a:xfrm>
                        <a:prstGeom prst="rect"/>
                      </wps:spPr>
                      <wps:txbx>
                        <w:txbxContent>
                          <w:p>
                            <w:pPr>
                              <w:pStyle w:val="Illustration"/>
                              <w:spacing w:before="120" w:after="120"/>
                              <w:jc w:val="center"/>
                              <w:rPr/>
                            </w:pPr>
                            <w:r>
                              <w:rPr/>
                              <w:drawing>
                                <wp:inline distT="0" distB="0" distL="0" distR="0">
                                  <wp:extent cx="5759450" cy="1407795"/>
                                  <wp:effectExtent l="0" t="0" r="0" b="0"/>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anchor="t" lIns="0" tIns="0" rIns="0" bIns="0">
                        <a:noAutofit/>
                      </wps:bodyPr>
                    </wps:wsp>
                  </a:graphicData>
                </a:graphic>
              </wp:anchor>
            </w:drawing>
          </mc:Choice>
          <mc:Fallback>
            <w:pict>
              <v:rect style="position:absolute;rotation:0;width:453.5pt;height:131.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40779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w10:wrap type="square" side="largest"/>
              </v:rect>
            </w:pict>
          </mc:Fallback>
        </mc:AlternateContent>
      </w:r>
    </w:p>
    <w:p>
      <w:pPr>
        <w:pStyle w:val="Titre4"/>
        <w:rPr/>
      </w:pPr>
      <w:bookmarkStart w:id="30" w:name="__RefHeading___Toc2032_838901330"/>
      <w:bookmarkEnd w:id="30"/>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w:t>
      </w:r>
      <w:r>
        <w:rPr>
          <w:rStyle w:val="LienInternet"/>
          <w:color w:val="000000"/>
          <w:u w:val="none"/>
        </w:rPr>
        <w:t>h</w:t>
      </w:r>
      <w:r>
        <w:rPr>
          <w:rStyle w:val="LienInternet"/>
          <w:color w:val="000000"/>
          <w:u w:val="none"/>
        </w:rPr>
        <w: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w:t>
      </w:r>
      <w:r>
        <w:rPr>
          <w:rStyle w:val="LienInternet"/>
          <w:color w:val="000000"/>
          <w:u w:val="none"/>
        </w:rPr>
        <w:t>o</w:t>
      </w:r>
      <w:r>
        <w:rPr>
          <w:rStyle w:val="LienInternet"/>
          <w:color w:val="000000"/>
          <w:u w:val="none"/>
        </w:rPr>
        <w:t>grammétrie.</w:t>
      </w:r>
    </w:p>
    <w:p>
      <w:pPr>
        <w:pStyle w:val="Normal"/>
        <w:rPr/>
      </w:pPr>
      <w:r>
        <w:rPr>
          <w:rStyle w:val="LienInternet"/>
          <w:color w:val="00000A"/>
          <w:u w:val="none"/>
        </w:rPr>
        <w:t>Cette technique consiste à reconstitué un model virtuel en 3 dimensions de l'environnement grâce à une succession de photos prises depuis des points différents. En appliquant le principe de la stér</w:t>
      </w:r>
      <w:r>
        <w:rPr>
          <w:rStyle w:val="LienInternet"/>
          <w:color w:val="00000A"/>
          <w:u w:val="none"/>
        </w:rPr>
        <w:t>é</w:t>
      </w:r>
      <w:r>
        <w:rPr>
          <w:rStyle w:val="LienInternet"/>
          <w:color w:val="00000A"/>
          <w:u w:val="none"/>
        </w:rPr>
        <w:t xml:space="preserve">oscopie on peut reconstituer le relief de la cible </w:t>
      </w:r>
      <w:r>
        <w:rPr>
          <w:rStyle w:val="LienInternet"/>
          <w:color w:val="00000A"/>
          <w:u w:val="none"/>
        </w:rPr>
        <w:t xml:space="preserve">et réaliser des calculs de </w:t>
      </w:r>
      <w:r>
        <w:rPr>
          <w:rStyle w:val="LienInternet"/>
          <w:color w:val="00000A"/>
          <w:u w:val="none"/>
        </w:rPr>
        <w:t xml:space="preserve"> volumétr</w:t>
      </w:r>
      <w:r>
        <w:rPr>
          <w:rStyle w:val="LienInternet"/>
          <w:color w:val="00000A"/>
          <w:u w:val="none"/>
        </w:rPr>
        <w:t>i</w:t>
      </w:r>
      <w:r>
        <w:rPr>
          <w:rStyle w:val="LienInternet"/>
          <w:color w:val="00000A"/>
          <w:u w:val="none"/>
        </w:rPr>
        <w:t>e. Plus simplement, il est possible de réaliser des cartes en 2 dimensions. C'est alors ce que l'on appel de l'o</w:t>
      </w:r>
      <w:r>
        <w:rPr>
          <w:rStyle w:val="LienInternet"/>
          <w:color w:val="00000A"/>
          <w:u w:val="none"/>
        </w:rPr>
        <w:t>r</w:t>
      </w:r>
      <w:r>
        <w:rPr>
          <w:rStyle w:val="LienInternet"/>
          <w:color w:val="00000A"/>
          <w:u w:val="none"/>
        </w:rPr>
        <w:t>thophotographie.</w:t>
      </w:r>
    </w:p>
    <w:p>
      <w:pPr>
        <w:pStyle w:val="Normal"/>
        <w:rPr/>
      </w:pPr>
      <w:r>
        <w:rPr/>
      </w:r>
    </w:p>
    <w:p>
      <w:pPr>
        <w:pStyle w:val="Normal"/>
        <w:rPr/>
      </w:pPr>
      <w:r>
        <w:rPr/>
      </w:r>
    </w:p>
    <w:p>
      <w:pPr>
        <w:pStyle w:val="Normal"/>
        <w:rPr/>
      </w:pPr>
      <w:r>
        <w:rPr/>
      </w:r>
    </w:p>
    <w:p>
      <w:pPr>
        <w:pStyle w:val="Normal"/>
        <w:rPr/>
      </w:pPr>
      <w:r>
        <w:rPr/>
      </w:r>
      <w:r>
        <mc:AlternateContent>
          <mc:Choice Requires="wps">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5759450" cy="2734310"/>
                <wp:effectExtent l="0" t="0" r="0" b="0"/>
                <wp:wrapSquare wrapText="largest"/>
                <wp:docPr id="17" name="Cadre7"/>
                <a:graphic xmlns:a="http://schemas.openxmlformats.org/drawingml/2006/main">
                  <a:graphicData uri="http://schemas.microsoft.com/office/word/2010/wordprocessingShape">
                    <wps:wsp>
                      <wps:cNvSpPr txBox="1"/>
                      <wps:spPr>
                        <a:xfrm>
                          <a:off x="0" y="0"/>
                          <a:ext cx="5759450" cy="2734310"/>
                        </a:xfrm>
                        <a:prstGeom prst="rect"/>
                      </wps:spPr>
                      <wps:txbx>
                        <w:txbxContent>
                          <w:p>
                            <w:pPr>
                              <w:pStyle w:val="Illustration"/>
                              <w:spacing w:before="120" w:after="120"/>
                              <w:jc w:val="center"/>
                              <w:rPr/>
                            </w:pPr>
                            <w:r>
                              <w:rPr/>
                              <w:drawing>
                                <wp:inline distT="0" distB="0" distL="0" distR="0">
                                  <wp:extent cx="5759450" cy="2475230"/>
                                  <wp:effectExtent l="0" t="0" r="0" b="0"/>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anchor="t" lIns="0" tIns="0" rIns="0" bIns="0">
                        <a:noAutofit/>
                      </wps:bodyPr>
                    </wps:wsp>
                  </a:graphicData>
                </a:graphic>
              </wp:anchor>
            </w:drawing>
          </mc:Choice>
          <mc:Fallback>
            <w:pict>
              <v:rect style="position:absolute;rotation:0;width:453.5pt;height:21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475230"/>
                            <wp:effectExtent l="0" t="0" r="0" b="0"/>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w10:wrap type="square" side="largest"/>
              </v:rect>
            </w:pict>
          </mc:Fallback>
        </mc:AlternateContent>
      </w:r>
    </w:p>
    <w:p>
      <w:pPr>
        <w:pStyle w:val="Titre3"/>
        <w:numPr>
          <w:ilvl w:val="2"/>
          <w:numId w:val="4"/>
        </w:numPr>
        <w:rPr/>
      </w:pPr>
      <w:bookmarkStart w:id="31" w:name="__RefHeading___Toc5222_1585429884"/>
      <w:bookmarkEnd w:id="31"/>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w:t>
      </w:r>
      <w:r>
        <w:rPr>
          <w:lang w:val="fr-FR" w:eastAsia="zh-CN" w:bidi="ar-SA"/>
        </w:rPr>
        <w:t>Toutefois, i</w:t>
      </w:r>
      <w:r>
        <w:rPr>
          <w:lang w:val="fr-FR" w:eastAsia="zh-CN" w:bidi="ar-SA"/>
        </w:rPr>
        <w:t xml:space="preserve">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 xml:space="preserve">capteurs ils peuvent survoler les cultures en mesurant le taux </w:t>
      </w:r>
      <w:r>
        <w:rPr>
          <w:lang w:val="fr-FR" w:eastAsia="zh-CN" w:bidi="ar-SA"/>
        </w:rPr>
        <w:t>de</w:t>
      </w:r>
      <w:r>
        <w:rPr>
          <w:lang w:val="fr-FR" w:eastAsia="zh-CN" w:bidi="ar-SA"/>
        </w:rPr>
        <w:t xml:space="preserve"> chlorophylle ou les besoins en azote afin de mieux répartir les engrais. Ils permettent d’optimiser l’irrigation en faisant une estimation du stress hydrique grâce à la </w:t>
      </w:r>
      <w:r>
        <w:rPr>
          <w:lang w:val="fr-FR" w:eastAsia="zh-CN" w:bidi="ar-SA"/>
        </w:rPr>
        <w:t>réflectance</w:t>
      </w:r>
      <w:r>
        <w:rPr>
          <w:lang w:val="fr-FR" w:eastAsia="zh-CN" w:bidi="ar-SA"/>
        </w:rPr>
        <w:t xml:space="preserv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759450" cy="2607310"/>
                <wp:effectExtent l="0" t="0" r="0" b="0"/>
                <wp:wrapTopAndBottom/>
                <wp:docPr id="20"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topAndBottom"/>
              </v:rect>
            </w:pict>
          </mc:Fallback>
        </mc:AlternateContent>
      </w:r>
    </w:p>
    <w:p>
      <w:pPr>
        <w:pStyle w:val="Titre3"/>
        <w:numPr>
          <w:ilvl w:val="2"/>
          <w:numId w:val="4"/>
        </w:numPr>
        <w:rPr/>
      </w:pPr>
      <w:bookmarkStart w:id="32" w:name="__RefHeading___Toc5224_1585429884"/>
      <w:bookmarkEnd w:id="32"/>
      <w:r>
        <w:rPr/>
        <w:t>Audiovisuel</w:t>
      </w:r>
    </w:p>
    <w:p>
      <w:pPr>
        <w:pStyle w:val="Normal"/>
        <w:rPr/>
      </w:pPr>
      <w:r>
        <w:rPr/>
      </w:r>
    </w:p>
    <w:p>
      <w:pPr>
        <w:pStyle w:val="Normal"/>
        <w:rPr/>
      </w:pPr>
      <w:r>
        <w:rPr/>
        <w:t xml:space="preserve">Les drones sont très utilisés dans les média et le cinéma. Le cinéma de fictions ou de documentaires les utilisent principalement pour réaliser des prises de vues originales qui pourraient difficilement être réalisées </w:t>
      </w:r>
      <w:r>
        <w:rPr/>
        <w:t>par d’autres moyens</w:t>
      </w:r>
      <w:r>
        <w:rPr/>
        <w:t>. Leur utilisation dans les média d’informations permet par exemple de couvrir rapidement des zones inaccessibles, sinistrées par des catastrophes naturelles.</w:t>
      </w:r>
    </w:p>
    <w:p>
      <w:pPr>
        <w:pStyle w:val="Normal"/>
        <w:rPr/>
      </w:pPr>
      <w:r>
        <w:rPr/>
      </w:r>
    </w:p>
    <w:p>
      <w:pPr>
        <w:pStyle w:val="Normal"/>
        <w:rPr/>
      </w:pPr>
      <w:r>
        <w:rPr/>
      </w:r>
      <w:r>
        <mc:AlternateContent>
          <mc:Choice Requires="wps">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3528060" cy="2428875"/>
                <wp:effectExtent l="0" t="0" r="0" b="0"/>
                <wp:wrapTopAndBottom/>
                <wp:docPr id="23" name="Cadre5"/>
                <a:graphic xmlns:a="http://schemas.openxmlformats.org/drawingml/2006/main">
                  <a:graphicData uri="http://schemas.microsoft.com/office/word/2010/wordprocessingShape">
                    <wps:wsp>
                      <wps:cNvSpPr txBox="1"/>
                      <wps:spPr>
                        <a:xfrm>
                          <a:off x="0" y="0"/>
                          <a:ext cx="3528060" cy="2428875"/>
                        </a:xfrm>
                        <a:prstGeom prst="rect"/>
                      </wps:spPr>
                      <wps:txbx>
                        <w:txbxContent>
                          <w:p>
                            <w:pPr>
                              <w:pStyle w:val="Illustration"/>
                              <w:spacing w:before="120" w:after="120"/>
                              <w:jc w:val="center"/>
                              <w:rPr/>
                            </w:pPr>
                            <w:r>
                              <w:rPr/>
                              <w:drawing>
                                <wp:inline distT="0" distB="0" distL="0" distR="0">
                                  <wp:extent cx="3528060" cy="1986915"/>
                                  <wp:effectExtent l="0" t="0" r="0" b="0"/>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wps:txbx>
                      <wps:bodyPr anchor="t" lIns="0" tIns="0" rIns="0" bIns="0">
                        <a:noAutofit/>
                      </wps:bodyPr>
                    </wps:wsp>
                  </a:graphicData>
                </a:graphic>
              </wp:anchor>
            </w:drawing>
          </mc:Choice>
          <mc:Fallback>
            <w:pict>
              <v:rect style="position:absolute;rotation:0;width:277.8pt;height:191.25pt;mso-wrap-distance-left:0pt;mso-wrap-distance-right:0pt;mso-wrap-distance-top:0pt;mso-wrap-distance-bottom:0pt;margin-top:0pt;mso-position-vertical:top;mso-position-vertical-relative:text;margin-left:87.85pt;mso-position-horizontal:center;mso-position-horizontal-relative:text">
                <v:textbox inset="0in,0in,0in,0in">
                  <w:txbxContent>
                    <w:p>
                      <w:pPr>
                        <w:pStyle w:val="Illustration"/>
                        <w:spacing w:before="120" w:after="120"/>
                        <w:jc w:val="center"/>
                        <w:rPr/>
                      </w:pPr>
                      <w:r>
                        <w:rPr/>
                        <w:drawing>
                          <wp:inline distT="0" distB="0" distL="0" distR="0">
                            <wp:extent cx="3528060" cy="1986915"/>
                            <wp:effectExtent l="0" t="0" r="0" b="0"/>
                            <wp:docPr id="2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v:textbox>
                <w10:wrap type="topAndBottom"/>
              </v:rect>
            </w:pict>
          </mc:Fallback>
        </mc:AlternateContent>
      </w:r>
    </w:p>
    <w:p>
      <w:pPr>
        <w:pStyle w:val="Titre2"/>
        <w:numPr>
          <w:ilvl w:val="1"/>
          <w:numId w:val="4"/>
        </w:numPr>
        <w:rPr/>
      </w:pPr>
      <w:bookmarkStart w:id="33" w:name="__RefHeading___Toc5226_1585429884"/>
      <w:bookmarkEnd w:id="33"/>
      <w:r>
        <w:rPr/>
        <w:t>Autres exemples d’applications :</w:t>
      </w:r>
    </w:p>
    <w:p>
      <w:pPr>
        <w:pStyle w:val="Normal"/>
        <w:rPr/>
      </w:pPr>
      <w:r>
        <w:rPr/>
      </w:r>
    </w:p>
    <w:p>
      <w:pPr>
        <w:pStyle w:val="Titre3"/>
        <w:numPr>
          <w:ilvl w:val="2"/>
          <w:numId w:val="4"/>
        </w:numPr>
        <w:rPr/>
      </w:pPr>
      <w:bookmarkStart w:id="34" w:name="__RefHeading___Toc5228_1585429884"/>
      <w:bookmarkEnd w:id="34"/>
      <w:r>
        <w:rPr/>
        <w:t>Secour</w:t>
      </w:r>
      <w:r>
        <w:rPr/>
        <w:t>s</w:t>
      </w:r>
    </w:p>
    <w:p>
      <w:pPr>
        <w:pStyle w:val="Normal"/>
        <w:rPr/>
      </w:pPr>
      <w:r>
        <w:rPr/>
      </w:r>
    </w:p>
    <w:p>
      <w:pPr>
        <w:pStyle w:val="Normal"/>
        <w:rPr/>
      </w:pPr>
      <w:r>
        <w:rPr/>
        <w:t xml:space="preserve">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w:t>
      </w:r>
      <w:r>
        <w:rPr/>
        <w:t>la visualisation de la scène par un équipe médicale distante,</w:t>
      </w:r>
      <w:r>
        <w:rPr/>
        <w:t xml:space="preserve"> </w:t>
      </w:r>
      <w:r>
        <w:rPr/>
        <w:t>représente bien le potentiel des drones en matière de gestion de crise.</w:t>
      </w:r>
    </w:p>
    <w:p>
      <w:pPr>
        <w:pStyle w:val="Normal"/>
        <w:rPr/>
      </w:pPr>
      <w:r>
        <w:rPr/>
      </w:r>
      <w:r>
        <mc:AlternateContent>
          <mc:Choice Requires="wps">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5759450" cy="2239645"/>
                <wp:effectExtent l="0" t="0" r="0" b="0"/>
                <wp:wrapTopAndBottom/>
                <wp:docPr id="26" name="Cadre22"/>
                <a:graphic xmlns:a="http://schemas.openxmlformats.org/drawingml/2006/main">
                  <a:graphicData uri="http://schemas.microsoft.com/office/word/2010/wordprocessingShape">
                    <wps:wsp>
                      <wps:cNvSpPr txBox="1"/>
                      <wps:spPr>
                        <a:xfrm>
                          <a:off x="0" y="0"/>
                          <a:ext cx="5759450" cy="2239645"/>
                        </a:xfrm>
                        <a:prstGeom prst="rect"/>
                      </wps:spPr>
                      <wps:txbx>
                        <w:txbxContent>
                          <w:p>
                            <w:pPr>
                              <w:pStyle w:val="Illustration"/>
                              <w:spacing w:before="120" w:after="120"/>
                              <w:rPr/>
                            </w:pPr>
                            <w:r>
                              <w:rPr/>
                              <w:drawing>
                                <wp:inline distT="0" distB="0" distL="0" distR="0">
                                  <wp:extent cx="5759450" cy="1980565"/>
                                  <wp:effectExtent l="0" t="0" r="0" b="0"/>
                                  <wp:docPr id="2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wps:txbx>
                      <wps:bodyPr anchor="t" lIns="0" tIns="0" rIns="0" bIns="0">
                        <a:noAutofit/>
                      </wps:bodyPr>
                    </wps:wsp>
                  </a:graphicData>
                </a:graphic>
              </wp:anchor>
            </w:drawing>
          </mc:Choice>
          <mc:Fallback>
            <w:pict>
              <v:rect style="position:absolute;rotation:0;width:453.5pt;height:1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59450" cy="1980565"/>
                            <wp:effectExtent l="0" t="0" r="0" b="0"/>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v:textbox>
                <w10:wrap type="topAndBottom"/>
              </v:rect>
            </w:pict>
          </mc:Fallback>
        </mc:AlternateContent>
      </w:r>
    </w:p>
    <w:p>
      <w:pPr>
        <w:pStyle w:val="Titre3"/>
        <w:numPr>
          <w:ilvl w:val="2"/>
          <w:numId w:val="4"/>
        </w:numPr>
        <w:rPr/>
      </w:pPr>
      <w:bookmarkStart w:id="35" w:name="__RefHeading___Toc5237_1585429884"/>
      <w:bookmarkEnd w:id="35"/>
      <w:r>
        <w:rPr/>
        <w:t>Surveillance</w:t>
      </w:r>
    </w:p>
    <w:p>
      <w:pPr>
        <w:pStyle w:val="Normal"/>
        <w:rPr/>
      </w:pPr>
      <w:r>
        <w:rPr/>
      </w:r>
    </w:p>
    <w:p>
      <w:pPr>
        <w:pStyle w:val="Normal"/>
        <w:rPr/>
      </w:pPr>
      <w:r>
        <w:rPr/>
        <w:t>La surveillance de sites industriels ou la surveillance des frontières est également un domaine o</w:t>
      </w:r>
      <w:r>
        <w:rPr/>
        <w:t>ù</w:t>
      </w:r>
      <w:r>
        <w:rPr/>
        <w:t xml:space="preserve">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w:t>
      </w:r>
      <w:r>
        <w:rPr/>
        <w:t xml:space="preserve">d’appoint </w:t>
      </w:r>
      <w:r>
        <w:rPr/>
        <w:t>à la sécurité sur les sites étendus.</w:t>
      </w:r>
    </w:p>
    <w:p>
      <w:pPr>
        <w:pStyle w:val="Normal"/>
        <w:rPr/>
      </w:pPr>
      <w:r>
        <w:rPr/>
      </w:r>
    </w:p>
    <w:p>
      <w:pPr>
        <w:pStyle w:val="Normal"/>
        <w:rPr/>
      </w:pPr>
      <w:r>
        <w:rPr/>
      </w:r>
      <w:r>
        <mc:AlternateContent>
          <mc:Choice Requires="wps">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5759450" cy="2596515"/>
                <wp:effectExtent l="0" t="0" r="0" b="0"/>
                <wp:wrapTopAndBottom/>
                <wp:docPr id="29" name="Cadre21"/>
                <a:graphic xmlns:a="http://schemas.openxmlformats.org/drawingml/2006/main">
                  <a:graphicData uri="http://schemas.microsoft.com/office/word/2010/wordprocessingShape">
                    <wps:wsp>
                      <wps:cNvSpPr txBox="1"/>
                      <wps:spPr>
                        <a:xfrm>
                          <a:off x="0" y="0"/>
                          <a:ext cx="5759450" cy="2596515"/>
                        </a:xfrm>
                        <a:prstGeom prst="rect"/>
                      </wps:spPr>
                      <wps:txbx>
                        <w:txbxContent>
                          <w:p>
                            <w:pPr>
                              <w:pStyle w:val="Illustration"/>
                              <w:spacing w:before="120" w:after="120"/>
                              <w:jc w:val="center"/>
                              <w:rPr/>
                            </w:pPr>
                            <w:r>
                              <w:rPr/>
                              <w:drawing>
                                <wp:inline distT="0" distB="0" distL="0" distR="0">
                                  <wp:extent cx="5759450" cy="2337435"/>
                                  <wp:effectExtent l="0" t="0" r="0" b="0"/>
                                  <wp:docPr id="3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wps:txbx>
                      <wps:bodyPr anchor="t" lIns="0" tIns="0" rIns="0" bIns="0">
                        <a:noAutofit/>
                      </wps:bodyPr>
                    </wps:wsp>
                  </a:graphicData>
                </a:graphic>
              </wp:anchor>
            </w:drawing>
          </mc:Choice>
          <mc:Fallback>
            <w:pict>
              <v:rect style="position:absolute;rotation:0;width:453.5pt;height:20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37435"/>
                            <wp:effectExtent l="0" t="0" r="0" b="0"/>
                            <wp:docPr id="3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v:textbox>
                <w10:wrap type="topAndBottom"/>
              </v:rect>
            </w:pict>
          </mc:Fallback>
        </mc:AlternateContent>
      </w:r>
    </w:p>
    <w:p>
      <w:pPr>
        <w:pStyle w:val="Titre3"/>
        <w:numPr>
          <w:ilvl w:val="2"/>
          <w:numId w:val="4"/>
        </w:numPr>
        <w:rPr/>
      </w:pPr>
      <w:bookmarkStart w:id="36" w:name="__RefHeading___Toc5285_1585429884"/>
      <w:bookmarkEnd w:id="36"/>
      <w:r>
        <w:rPr/>
        <w:t>Sciences et environnement</w:t>
      </w:r>
    </w:p>
    <w:p>
      <w:pPr>
        <w:pStyle w:val="Normal"/>
        <w:rPr/>
      </w:pPr>
      <w:r>
        <w:rPr/>
      </w:r>
    </w:p>
    <w:p>
      <w:pPr>
        <w:pStyle w:val="Normal"/>
        <w:rPr/>
      </w:pPr>
      <w:r>
        <w:rPr/>
        <w:t xml:space="preserve">Les drones sont également utiliser par des centres de recherche </w:t>
      </w:r>
      <w:r>
        <w:rPr/>
        <w:t>pour</w:t>
      </w:r>
      <w:r>
        <w:rPr/>
        <w:t xml:space="preserve"> faire des mesures atmosphérique à basse altitude. </w:t>
      </w:r>
      <w:r>
        <w:rPr/>
        <w:t>Ils sont plus facile à déployer que des ballons et permettent d’analyser des couches atmosphériques jusque-là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w:r>
      <w:r>
        <mc:AlternateContent>
          <mc:Choice Requires="wps">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741035" cy="1085215"/>
                <wp:effectExtent l="0" t="0" r="0" b="0"/>
                <wp:wrapTopAndBottom/>
                <wp:docPr id="32" name="Cadre23"/>
                <a:graphic xmlns:a="http://schemas.openxmlformats.org/drawingml/2006/main">
                  <a:graphicData uri="http://schemas.microsoft.com/office/word/2010/wordprocessingShape">
                    <wps:wsp>
                      <wps:cNvSpPr txBox="1"/>
                      <wps:spPr>
                        <a:xfrm>
                          <a:off x="0" y="0"/>
                          <a:ext cx="5741035" cy="1085215"/>
                        </a:xfrm>
                        <a:prstGeom prst="rect"/>
                      </wps:spPr>
                      <wps:txbx>
                        <w:txbxContent>
                          <w:p>
                            <w:pPr>
                              <w:pStyle w:val="Illustration"/>
                              <w:spacing w:before="120" w:after="120"/>
                              <w:jc w:val="center"/>
                              <w:rPr/>
                            </w:pPr>
                            <w:r>
                              <w:rPr/>
                              <w:drawing>
                                <wp:inline distT="0" distB="0" distL="0" distR="0">
                                  <wp:extent cx="5741035" cy="826135"/>
                                  <wp:effectExtent l="0" t="0" r="0" b="0"/>
                                  <wp:docPr id="3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wps:txbx>
                      <wps:bodyPr anchor="t" lIns="0" tIns="0" rIns="0" bIns="0">
                        <a:noAutofit/>
                      </wps:bodyPr>
                    </wps:wsp>
                  </a:graphicData>
                </a:graphic>
              </wp:anchor>
            </w:drawing>
          </mc:Choice>
          <mc:Fallback>
            <w:pict>
              <v:rect style="position:absolute;rotation:0;width:452.05pt;height:85.45pt;mso-wrap-distance-left:0pt;mso-wrap-distance-right:0pt;mso-wrap-distance-top:0pt;mso-wrap-distance-bottom:0pt;margin-top:0pt;mso-position-vertical:top;mso-position-vertical-relative:text;margin-left:0.75pt;mso-position-horizontal:center;mso-position-horizontal-relative:text">
                <v:textbox inset="0in,0in,0in,0in">
                  <w:txbxContent>
                    <w:p>
                      <w:pPr>
                        <w:pStyle w:val="Illustration"/>
                        <w:spacing w:before="120" w:after="120"/>
                        <w:jc w:val="center"/>
                        <w:rPr/>
                      </w:pPr>
                      <w:r>
                        <w:rPr/>
                        <w:drawing>
                          <wp:inline distT="0" distB="0" distL="0" distR="0">
                            <wp:extent cx="5741035" cy="826135"/>
                            <wp:effectExtent l="0" t="0" r="0" b="0"/>
                            <wp:docPr id="3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v:textbox>
                <w10:wrap type="topAndBottom"/>
              </v:rect>
            </w:pict>
          </mc:Fallback>
        </mc:AlternateContent>
      </w:r>
    </w:p>
    <w:p>
      <w:pPr>
        <w:pStyle w:val="Titre3"/>
        <w:numPr>
          <w:ilvl w:val="2"/>
          <w:numId w:val="4"/>
        </w:numPr>
        <w:rPr/>
      </w:pPr>
      <w:bookmarkStart w:id="37" w:name="__RefHeading___Toc5230_1585429884"/>
      <w:bookmarkEnd w:id="37"/>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w:t>
      </w:r>
      <w:r>
        <w:rPr/>
        <w:t>s</w:t>
      </w:r>
      <w:r>
        <w:rPr/>
        <w:t xml:space="preserve"> ou dans des spectacles sons et lumière d’un tout nouveau genre.</w:t>
      </w:r>
    </w:p>
    <w:p>
      <w:pPr>
        <w:pStyle w:val="Normal"/>
        <w:rPr/>
      </w:pPr>
      <w:r>
        <w:rPr/>
      </w:r>
    </w:p>
    <w:p>
      <w:pPr>
        <w:pStyle w:val="Normal"/>
        <w:rPr/>
      </w:pPr>
      <w:r>
        <w:rPr/>
      </w:r>
      <w:r>
        <mc:AlternateContent>
          <mc:Choice Requires="wps">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759450" cy="1515110"/>
                <wp:effectExtent l="0" t="0" r="0" b="0"/>
                <wp:wrapSquare wrapText="largest"/>
                <wp:docPr id="35" name="Cadre24"/>
                <a:graphic xmlns:a="http://schemas.openxmlformats.org/drawingml/2006/main">
                  <a:graphicData uri="http://schemas.microsoft.com/office/word/2010/wordprocessingShape">
                    <wps:wsp>
                      <wps:cNvSpPr txBox="1"/>
                      <wps:spPr>
                        <a:xfrm>
                          <a:off x="0" y="0"/>
                          <a:ext cx="5759450" cy="1515110"/>
                        </a:xfrm>
                        <a:prstGeom prst="rect"/>
                      </wps:spPr>
                      <wps:txbx>
                        <w:txbxContent>
                          <w:p>
                            <w:pPr>
                              <w:pStyle w:val="Illustration"/>
                              <w:spacing w:before="120" w:after="120"/>
                              <w:jc w:val="center"/>
                              <w:rPr/>
                            </w:pPr>
                            <w:r>
                              <w:rPr/>
                              <w:drawing>
                                <wp:inline distT="0" distB="0" distL="0" distR="0">
                                  <wp:extent cx="5759450" cy="1256030"/>
                                  <wp:effectExtent l="0" t="0" r="0" b="0"/>
                                  <wp:docPr id="3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wps:txbx>
                      <wps:bodyPr anchor="t" lIns="0" tIns="0" rIns="0" bIns="0">
                        <a:noAutofit/>
                      </wps:bodyPr>
                    </wps:wsp>
                  </a:graphicData>
                </a:graphic>
              </wp:anchor>
            </w:drawing>
          </mc:Choice>
          <mc:Fallback>
            <w:pict>
              <v:rect style="position:absolute;rotation:0;width:453.5pt;height:119.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256030"/>
                            <wp:effectExtent l="0" t="0" r="0" b="0"/>
                            <wp:docPr id="3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v:textbox>
                <w10:wrap type="square" side="largest"/>
              </v:rect>
            </w:pict>
          </mc:Fallback>
        </mc:AlternateContent>
      </w:r>
    </w:p>
    <w:p>
      <w:pPr>
        <w:pStyle w:val="Titre3"/>
        <w:numPr>
          <w:ilvl w:val="2"/>
          <w:numId w:val="4"/>
        </w:numPr>
        <w:rPr/>
      </w:pPr>
      <w:bookmarkStart w:id="38" w:name="__RefHeading___Toc2709_838901330"/>
      <w:bookmarkEnd w:id="38"/>
      <w:r>
        <w:rPr/>
        <w:t>Applications spécifiques</w:t>
      </w:r>
    </w:p>
    <w:p>
      <w:pPr>
        <w:pStyle w:val="Normal"/>
        <w:rPr/>
      </w:pPr>
      <w:r>
        <w:rPr/>
      </w:r>
    </w:p>
    <w:p>
      <w:pPr>
        <w:pStyle w:val="Normal"/>
        <w:rPr/>
      </w:pPr>
      <w:r>
        <w:rPr/>
        <w:t>A côté de ces applications dans des domaines très généraux, certains drones sont utilisés pour des missions très spécifiques. On peut citer par exemple leur utilisation par des agences immobilières de luxes qui peuvent grâce à eux améliorer la qualité des vidéos de présentation des biens immobiliers. Les drones entrepôts, munis de code barre pour inventorier les stocks, sont un autre exemple de ces utilisations particulières.</w:t>
      </w:r>
    </w:p>
    <w:p>
      <w:pPr>
        <w:pStyle w:val="Normal"/>
        <w:rPr/>
      </w:pPr>
      <w:r>
        <w:rPr/>
      </w:r>
    </w:p>
    <w:p>
      <w:pPr>
        <w:pStyle w:val="Normal"/>
        <w:rPr/>
      </w:pPr>
      <w:r>
        <w:rPr/>
      </w:r>
      <w:r>
        <mc:AlternateContent>
          <mc:Choice Requires="wps">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4147185" cy="2110740"/>
                <wp:effectExtent l="0" t="0" r="0" b="0"/>
                <wp:wrapTopAndBottom/>
                <wp:docPr id="38" name="Cadre26"/>
                <a:graphic xmlns:a="http://schemas.openxmlformats.org/drawingml/2006/main">
                  <a:graphicData uri="http://schemas.microsoft.com/office/word/2010/wordprocessingShape">
                    <wps:wsp>
                      <wps:cNvSpPr txBox="1"/>
                      <wps:spPr>
                        <a:xfrm>
                          <a:off x="0" y="0"/>
                          <a:ext cx="4147185" cy="2110740"/>
                        </a:xfrm>
                        <a:prstGeom prst="rect"/>
                      </wps:spPr>
                      <wps:txbx>
                        <w:txbxContent>
                          <w:p>
                            <w:pPr>
                              <w:pStyle w:val="Illustration"/>
                              <w:spacing w:before="120" w:after="120"/>
                              <w:jc w:val="center"/>
                              <w:rPr/>
                            </w:pPr>
                            <w:r>
                              <w:rPr/>
                              <w:drawing>
                                <wp:inline distT="0" distB="0" distL="0" distR="0">
                                  <wp:extent cx="4147185" cy="1851660"/>
                                  <wp:effectExtent l="0" t="0" r="0" b="0"/>
                                  <wp:docPr id="3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
                                          <pic:cNvPicPr>
                                            <a:picLocks noChangeAspect="1" noChangeArrowheads="1"/>
                                          </pic:cNvPicPr>
                                        </pic:nvPicPr>
                                        <pic:blipFill>
                                          <a:blip r:embed="rId15"/>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Drone entrepôt "Eyesee" de la société Hardis</w:t>
                            </w:r>
                          </w:p>
                        </w:txbxContent>
                      </wps:txbx>
                      <wps:bodyPr anchor="t" lIns="0" tIns="0" rIns="0" bIns="0">
                        <a:noAutofit/>
                      </wps:bodyPr>
                    </wps:wsp>
                  </a:graphicData>
                </a:graphic>
              </wp:anchor>
            </w:drawing>
          </mc:Choice>
          <mc:Fallback>
            <w:pict>
              <v:rect style="position:absolute;rotation:0;width:326.55pt;height:166.2pt;mso-wrap-distance-left:0pt;mso-wrap-distance-right:0pt;mso-wrap-distance-top:0pt;mso-wrap-distance-bottom:0pt;margin-top:0pt;mso-position-vertical:top;mso-position-vertical-relative:text;margin-left:63.5pt;mso-position-horizontal:center;mso-position-horizontal-relative:text">
                <v:textbox inset="0in,0in,0in,0in">
                  <w:txbxContent>
                    <w:p>
                      <w:pPr>
                        <w:pStyle w:val="Illustration"/>
                        <w:spacing w:before="120" w:after="120"/>
                        <w:jc w:val="center"/>
                        <w:rPr/>
                      </w:pPr>
                      <w:r>
                        <w:rPr/>
                        <w:drawing>
                          <wp:inline distT="0" distB="0" distL="0" distR="0">
                            <wp:extent cx="4147185" cy="1851660"/>
                            <wp:effectExtent l="0" t="0" r="0" b="0"/>
                            <wp:docPr id="4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 descr=""/>
                                    <pic:cNvPicPr>
                                      <a:picLocks noChangeAspect="1" noChangeArrowheads="1"/>
                                    </pic:cNvPicPr>
                                  </pic:nvPicPr>
                                  <pic:blipFill>
                                    <a:blip r:embed="rId15"/>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Drone entrepôt "Eyesee" de la société Hardis</w:t>
                      </w:r>
                    </w:p>
                  </w:txbxContent>
                </v:textbox>
                <w10:wrap type="topAndBottom"/>
              </v:rect>
            </w:pict>
          </mc:Fallback>
        </mc:AlternateContent>
      </w:r>
    </w:p>
    <w:p>
      <w:pPr>
        <w:pStyle w:val="Titre2"/>
        <w:numPr>
          <w:ilvl w:val="1"/>
          <w:numId w:val="4"/>
        </w:numPr>
        <w:rPr/>
      </w:pPr>
      <w:bookmarkStart w:id="39" w:name="__RefHeading___Toc2712_838901330"/>
      <w:bookmarkEnd w:id="39"/>
      <w:r>
        <w:rPr/>
        <w:t>Conclusion</w:t>
      </w:r>
    </w:p>
    <w:p>
      <w:pPr>
        <w:pStyle w:val="Normal"/>
        <w:rPr/>
      </w:pPr>
      <w:r>
        <w:rPr/>
      </w:r>
    </w:p>
    <w:p>
      <w:pPr>
        <w:pStyle w:val="Normal"/>
        <w:rPr/>
      </w:pPr>
      <w:r>
        <w:rPr/>
        <w:t>Depuis leur apparition sur le marché professionnel, les drones ont trouvés un grand nombre d’applications différentes. Il est difficile de savoir si ils réussiront à s’implanter dans de nouveaux domaines ou si ils ont déjà occupé tout l’espace qu‘ils pouvaient investir. Peut-être que l’évolution de leur technologie ouvrira de nouvelles voies et élargira encore d’avantage leur présence dans le marché professionnel.</w:t>
      </w:r>
      <w:r>
        <w:br w:type="page"/>
      </w:r>
    </w:p>
    <w:p>
      <w:pPr>
        <w:pStyle w:val="Titre1"/>
        <w:keepNext/>
        <w:numPr>
          <w:ilvl w:val="0"/>
          <w:numId w:val="4"/>
        </w:numPr>
        <w:jc w:val="left"/>
        <w:outlineLvl w:val="0"/>
        <w:rPr/>
      </w:pPr>
      <w:bookmarkStart w:id="40" w:name="__RefHeading___Toc5239_1585429884"/>
      <w:bookmarkEnd w:id="40"/>
      <w:r>
        <w:rPr/>
        <w:t>La technologie des drones</w:t>
      </w:r>
    </w:p>
    <w:p>
      <w:pPr>
        <w:pStyle w:val="Normal"/>
        <w:numPr>
          <w:ilvl w:val="0"/>
          <w:numId w:val="0"/>
        </w:numPr>
        <w:jc w:val="left"/>
        <w:outlineLvl w:val="0"/>
        <w:rPr/>
      </w:pPr>
      <w:r>
        <w:rPr/>
      </w:r>
    </w:p>
    <w:p>
      <w:pPr>
        <w:pStyle w:val="Normal"/>
        <w:rPr/>
      </w:pPr>
      <w:r>
        <w:rPr/>
        <w:t xml:space="preserve">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 </w:t>
      </w:r>
      <w:r>
        <w:rPr/>
        <w:t>Par ailleurs, l</w:t>
      </w:r>
      <w:r>
        <w:rPr/>
        <w:t>eur coût élevé ne permet</w:t>
      </w:r>
      <w:r>
        <w:rPr/>
        <w:t xml:space="preserve"> </w:t>
      </w:r>
      <w:r>
        <w:rPr/>
        <w:t>pas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 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w:t>
      </w:r>
      <w:r>
        <w:rPr/>
        <w:t>permettant de</w:t>
      </w:r>
      <w:r>
        <w:rPr/>
        <w:t xml:space="preserve"> se livrer à une étude détaillée. On peut y apprendre comment construire un drone et utiliser un logiciel de pilotage open source de qualité </w:t>
      </w:r>
      <w:r>
        <w:rPr>
          <w:rStyle w:val="Ancredenotedebasdepage"/>
        </w:rPr>
        <w:footnoteReference w:id="17"/>
      </w:r>
      <w:r>
        <w:rPr/>
        <w:t>. C’est donc grâce à une étude des fonctionnalités communes aux drones de loisir et aux drones professionnels que l’on va pouvoir faire une analyse fonctionnelle technique. Le champ technologique couvert est toutefois trop large et trop varié pour faire une étude précise. On se contentera donc d’aborder la conception des drones s</w:t>
      </w:r>
      <w:r>
        <w:rPr/>
        <w:t>ous</w:t>
      </w:r>
      <w:r>
        <w:rPr/>
        <w:t xml:space="preserve"> un angle fonctionnel. </w:t>
      </w:r>
    </w:p>
    <w:p>
      <w:pPr>
        <w:pStyle w:val="Normal"/>
        <w:rPr/>
      </w:pPr>
      <w:r>
        <w:rPr/>
      </w:r>
    </w:p>
    <w:p>
      <w:pPr>
        <w:pStyle w:val="Titre2"/>
        <w:numPr>
          <w:ilvl w:val="1"/>
          <w:numId w:val="4"/>
        </w:numPr>
        <w:rPr/>
      </w:pPr>
      <w:bookmarkStart w:id="41" w:name="__RefHeading___Toc5255_1585429884"/>
      <w:bookmarkEnd w:id="41"/>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w:t>
      </w:r>
      <w:r>
        <w:rPr>
          <w:rStyle w:val="LienInternetvisit"/>
          <w:color w:val="000000"/>
          <w:u w:val="none"/>
        </w:rPr>
        <w:t>s</w:t>
      </w:r>
      <w:r>
        <w:rPr>
          <w:rStyle w:val="LienInternetvisit"/>
          <w:color w:val="000000"/>
          <w:u w:val="none"/>
        </w:rPr>
        <w:t>tème de dr</w:t>
      </w:r>
      <w:r>
        <w:rPr>
          <w:rStyle w:val="LienInternetvisit"/>
          <w:color w:val="000000"/>
          <w:u w:val="none"/>
        </w:rPr>
        <w:t>o</w:t>
      </w:r>
      <w:r>
        <w:rPr>
          <w:rStyle w:val="LienInternetvisit"/>
          <w:color w:val="000000"/>
          <w:u w:val="none"/>
        </w:rPr>
        <w:t>ne ou UAS.</w:t>
      </w:r>
    </w:p>
    <w:p>
      <w:pPr>
        <w:pStyle w:val="Normal"/>
        <w:rPr/>
      </w:pPr>
      <w:r>
        <w:rPr>
          <w:rStyle w:val="LienInternetvisit"/>
          <w:color w:val="000000"/>
          <w:u w:val="none"/>
        </w:rPr>
        <w:t>Ce système comprend l'ensemble des éléments qui participent au vol contr</w:t>
      </w:r>
      <w:r>
        <w:rPr>
          <w:rStyle w:val="LienInternetvisit"/>
          <w:color w:val="000000"/>
          <w:u w:val="none"/>
        </w:rPr>
        <w:t>ô</w:t>
      </w:r>
      <w:r>
        <w:rPr>
          <w:rStyle w:val="LienInternetvisit"/>
          <w:color w:val="000000"/>
          <w:u w:val="none"/>
        </w:rPr>
        <w:t>lé du drone. Il est composé: d'un aéronef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4"/>
        </w:numPr>
        <w:rPr/>
      </w:pPr>
      <w:bookmarkStart w:id="42" w:name="__RefHeading___Toc5287_1585429884"/>
      <w:bookmarkEnd w:id="42"/>
      <w:r>
        <w:rPr/>
        <w:t>Les stations au sol</w:t>
      </w:r>
    </w:p>
    <w:p>
      <w:pPr>
        <w:pStyle w:val="Normal"/>
        <w:rPr/>
      </w:pPr>
      <w:r>
        <w:rPr/>
      </w:r>
      <w:r>
        <mc:AlternateContent>
          <mc:Choice Requires="wps">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5759450" cy="2263140"/>
                <wp:effectExtent l="0" t="0" r="0" b="0"/>
                <wp:wrapSquare wrapText="largest"/>
                <wp:docPr id="41" name="Cadre8"/>
                <a:graphic xmlns:a="http://schemas.openxmlformats.org/drawingml/2006/main">
                  <a:graphicData uri="http://schemas.microsoft.com/office/word/2010/wordprocessingShape">
                    <wps:wsp>
                      <wps:cNvSpPr txBox="1"/>
                      <wps:spPr>
                        <a:xfrm>
                          <a:off x="0" y="0"/>
                          <a:ext cx="5759450" cy="2263140"/>
                        </a:xfrm>
                        <a:prstGeom prst="rect"/>
                      </wps:spPr>
                      <wps:txbx>
                        <w:txbxContent>
                          <w:p>
                            <w:pPr>
                              <w:pStyle w:val="Illustration"/>
                              <w:spacing w:before="120" w:after="120"/>
                              <w:jc w:val="center"/>
                              <w:rPr/>
                            </w:pPr>
                            <w:r>
                              <w:rPr/>
                              <w:drawing>
                                <wp:inline distT="0" distB="0" distL="0" distR="0">
                                  <wp:extent cx="5759450" cy="2004060"/>
                                  <wp:effectExtent l="0" t="0" r="0" b="0"/>
                                  <wp:docPr id="4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 descr=""/>
                                          <pic:cNvPicPr>
                                            <a:picLocks noChangeAspect="1" noChangeArrowheads="1"/>
                                          </pic:cNvPicPr>
                                        </pic:nvPicPr>
                                        <pic:blipFill>
                                          <a:blip r:embed="rId16"/>
                                          <a:stretch>
                                            <a:fillRect/>
                                          </a:stretch>
                                        </pic:blipFill>
                                        <pic:spPr bwMode="auto">
                                          <a:xfrm>
                                            <a:off x="0" y="0"/>
                                            <a:ext cx="5759450" cy="20040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Différents types de stations au sol</w:t>
                            </w:r>
                          </w:p>
                        </w:txbxContent>
                      </wps:txbx>
                      <wps:bodyPr anchor="t" lIns="0" tIns="0" rIns="0" bIns="0">
                        <a:noAutofit/>
                      </wps:bodyPr>
                    </wps:wsp>
                  </a:graphicData>
                </a:graphic>
              </wp:anchor>
            </w:drawing>
          </mc:Choice>
          <mc:Fallback>
            <w:pict>
              <v:rect style="position:absolute;rotation:0;width:453.5pt;height:178.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004060"/>
                            <wp:effectExtent l="0" t="0" r="0" b="0"/>
                            <wp:docPr id="4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 descr=""/>
                                    <pic:cNvPicPr>
                                      <a:picLocks noChangeAspect="1" noChangeArrowheads="1"/>
                                    </pic:cNvPicPr>
                                  </pic:nvPicPr>
                                  <pic:blipFill>
                                    <a:blip r:embed="rId16"/>
                                    <a:stretch>
                                      <a:fillRect/>
                                    </a:stretch>
                                  </pic:blipFill>
                                  <pic:spPr bwMode="auto">
                                    <a:xfrm>
                                      <a:off x="0" y="0"/>
                                      <a:ext cx="5759450" cy="20040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Différents types de stations au sol</w:t>
                      </w:r>
                    </w:p>
                  </w:txbxContent>
                </v:textbox>
                <w10:wrap type="square" side="largest"/>
              </v:rect>
            </w:pict>
          </mc:Fallback>
        </mc:AlternateContent>
      </w:r>
    </w:p>
    <w:p>
      <w:pPr>
        <w:pStyle w:val="Titre4"/>
        <w:rPr/>
      </w:pPr>
      <w:bookmarkStart w:id="43" w:name="__RefHeading___Toc990_529703472"/>
      <w:bookmarkEnd w:id="43"/>
      <w:r>
        <w:rPr/>
        <w:t>La réception des données de navigation :</w:t>
      </w:r>
    </w:p>
    <w:p>
      <w:pPr>
        <w:pStyle w:val="Normal"/>
        <w:rPr/>
      </w:pPr>
      <w:r>
        <w:rPr/>
      </w:r>
    </w:p>
    <w:p>
      <w:pPr>
        <w:pStyle w:val="Normal"/>
        <w:rPr/>
      </w:pPr>
      <w:r>
        <w:rPr/>
        <w:t>La station au sol a en charge la communication avec le drone. Son rôle principal est d’échanger avec l’</w:t>
      </w:r>
      <w:r>
        <w:rPr/>
        <w:t>aéronef</w:t>
      </w:r>
      <w:r>
        <w:rPr/>
        <w:t xml:space="preserve"> les données utiles au contrôle de sa navigation. La station transmet au drone les commandes de direction et de vitesse. En retour, elle peut recevoir d</w:t>
      </w:r>
      <w:r>
        <w:rPr/>
        <w:t>e l’engin</w:t>
      </w:r>
      <w:r>
        <w:rPr/>
        <w:t xml:space="preserv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w:t>
      </w:r>
      <w:r>
        <w:rPr/>
        <w:t>a vigilance</w:t>
      </w:r>
      <w:r>
        <w:rPr/>
        <w:t xml:space="preserv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4" w:name="__RefHeading___Toc992_529703472"/>
      <w:bookmarkEnd w:id="44"/>
      <w:r>
        <w:rPr/>
        <w:t>La réception des données de mesures</w:t>
      </w:r>
    </w:p>
    <w:p>
      <w:pPr>
        <w:pStyle w:val="Normal"/>
        <w:rPr/>
      </w:pPr>
      <w:r>
        <w:rPr/>
      </w:r>
    </w:p>
    <w:p>
      <w:pPr>
        <w:pStyle w:val="Normal"/>
        <w:rPr/>
      </w:pPr>
      <w:r>
        <w:rPr/>
        <w:t xml:space="preserve">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w:t>
      </w:r>
      <w:r>
        <w:rPr/>
        <w:t>C’est</w:t>
      </w:r>
      <w:r>
        <w:rPr/>
        <w:t xml:space="preserve"> très fréquemment de</w:t>
      </w:r>
      <w:r>
        <w:rPr/>
        <w:t>s</w:t>
      </w:r>
      <w:r>
        <w:rPr/>
        <w:t xml:space="preserve"> relevés </w:t>
      </w:r>
      <w:r>
        <w:rPr/>
        <w:t>thermographiques</w:t>
      </w:r>
      <w:r>
        <w:rPr/>
        <w:t xml:space="preserve"> réalisés à l’aide d’une caméra </w:t>
      </w:r>
      <w:r>
        <w:rPr/>
        <w:t>infrarouge ou des prises de vue pour de la photogrammétrie</w:t>
      </w:r>
      <w:r>
        <w:rPr/>
        <w:t xml:space="preserve">. L’intégration de ces données nécessitent de la mémoire et de la puissance de calcul qui peuvent difficilement être incluses au système embarqué d’un drone. Leur traitement va donc nécessité une station au sol de type ordinateur. </w:t>
      </w:r>
    </w:p>
    <w:p>
      <w:pPr>
        <w:pStyle w:val="Titre4"/>
        <w:rPr/>
      </w:pPr>
      <w:bookmarkStart w:id="45" w:name="__RefHeading___Toc994_529703472"/>
      <w:bookmarkEnd w:id="45"/>
      <w:r>
        <w:rPr/>
        <w:t>Conclusion</w:t>
      </w:r>
    </w:p>
    <w:p>
      <w:pPr>
        <w:pStyle w:val="Normal"/>
        <w:rPr/>
      </w:pPr>
      <w:r>
        <w:rPr/>
      </w:r>
    </w:p>
    <w:p>
      <w:pPr>
        <w:pStyle w:val="Normal"/>
        <w:rPr/>
      </w:pPr>
      <w:r>
        <w:rPr/>
        <w:t xml:space="preserve">Un dispositif professionnel ne se limitera jamais à un drone piloté avec une simple commande manuelle. La configuration la plus légère comprendra au minimum un moniteur capable d’afficher les images filmées par le drone et un module d’enregistrement capable de les sauvegarder. On la trouvera dans un nombre réduit de cas d’utilisation, comme le travail en altitude ou les inspections visuelles </w:t>
      </w:r>
      <w:r>
        <w:rPr/>
        <w:t>en environnement non dégagé</w:t>
      </w:r>
      <w:r>
        <w:rPr/>
        <w:t>.</w:t>
      </w:r>
    </w:p>
    <w:p>
      <w:pPr>
        <w:pStyle w:val="Normal"/>
        <w:rPr/>
      </w:pPr>
      <w:r>
        <w:rPr/>
      </w:r>
    </w:p>
    <w:p>
      <w:pPr>
        <w:pStyle w:val="Normal"/>
        <w:rPr/>
      </w:pPr>
      <w:r>
        <w:rPr/>
        <w:t>Dans tou</w:t>
      </w:r>
      <w:r>
        <w:rPr/>
        <w:t>s</w:t>
      </w:r>
      <w:r>
        <w:rPr/>
        <w:t xml:space="preserve">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4"/>
        </w:numPr>
        <w:rPr/>
      </w:pPr>
      <w:bookmarkStart w:id="46" w:name="__RefHeading___Toc5269_1585429884"/>
      <w:bookmarkEnd w:id="46"/>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Pour des raisons de sécurité et de possibilité </w:t>
      </w:r>
      <w:r>
        <w:rPr/>
        <w:t xml:space="preserve">physique </w:t>
      </w:r>
      <w:r>
        <w:rPr/>
        <w:t>de navigation, la réception des commandes ne peut pas être directement reliée à la puissance mécanique comme illustré sur le schéma suivant</w:t>
      </w:r>
      <w:r>
        <w:rPr>
          <w:rStyle w:val="Ancredenotedebasdepage"/>
        </w:rPr>
        <w:footnoteReference w:id="18"/>
      </w:r>
      <w:r>
        <w:rPr/>
        <w:t> :</w:t>
      </w:r>
    </w:p>
    <w:p>
      <w:pPr>
        <w:pStyle w:val="Normal"/>
        <w:rPr/>
      </w:pPr>
      <w:r>
        <w:rPr/>
      </w:r>
    </w:p>
    <w:p>
      <w:pPr>
        <w:pStyle w:val="Normal"/>
        <w:rPr/>
      </w:pPr>
      <w:r>
        <w:rPr/>
      </w:r>
      <w:r>
        <mc:AlternateContent>
          <mc:Choice Requires="wps">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3707765" cy="2600325"/>
                <wp:effectExtent l="0" t="0" r="0" b="0"/>
                <wp:wrapTopAndBottom/>
                <wp:docPr id="44" name="Cadre9"/>
                <a:graphic xmlns:a="http://schemas.openxmlformats.org/drawingml/2006/main">
                  <a:graphicData uri="http://schemas.microsoft.com/office/word/2010/wordprocessingShape">
                    <wps:wsp>
                      <wps:cNvSpPr txBox="1"/>
                      <wps:spPr>
                        <a:xfrm>
                          <a:off x="0" y="0"/>
                          <a:ext cx="3707765" cy="2600325"/>
                        </a:xfrm>
                        <a:prstGeom prst="rect"/>
                      </wps:spPr>
                      <wps:txbx>
                        <w:txbxContent>
                          <w:p>
                            <w:pPr>
                              <w:pStyle w:val="Illustration"/>
                              <w:spacing w:before="120" w:after="120"/>
                              <w:jc w:val="center"/>
                              <w:rPr/>
                            </w:pPr>
                            <w:r>
                              <w:rPr/>
                              <w:drawing>
                                <wp:inline distT="0" distB="0" distL="0" distR="0">
                                  <wp:extent cx="3707765" cy="2158365"/>
                                  <wp:effectExtent l="0" t="0" r="0" b="0"/>
                                  <wp:docPr id="4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
                                          <pic:cNvPicPr>
                                            <a:picLocks noChangeAspect="1" noChangeArrowheads="1"/>
                                          </pic:cNvPicPr>
                                        </pic:nvPicPr>
                                        <pic:blipFill>
                                          <a:blip r:embed="rId17"/>
                                          <a:stretch>
                                            <a:fillRect/>
                                          </a:stretch>
                                        </pic:blipFill>
                                        <pic:spPr bwMode="auto">
                                          <a:xfrm>
                                            <a:off x="0" y="0"/>
                                            <a:ext cx="3707765" cy="2158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Organes d'un module de contrôle élémentaire </w:t>
                            </w:r>
                          </w:p>
                        </w:txbxContent>
                      </wps:txbx>
                      <wps:bodyPr anchor="t" lIns="0" tIns="0" rIns="0" bIns="0">
                        <a:noAutofit/>
                      </wps:bodyPr>
                    </wps:wsp>
                  </a:graphicData>
                </a:graphic>
              </wp:anchor>
            </w:drawing>
          </mc:Choice>
          <mc:Fallback>
            <w:pict>
              <v:rect style="position:absolute;rotation:0;width:291.95pt;height:204.75pt;mso-wrap-distance-left:0pt;mso-wrap-distance-right:0pt;mso-wrap-distance-top:0pt;mso-wrap-distance-bottom:0pt;margin-top:0pt;mso-position-vertical:top;mso-position-vertical-relative:text;margin-left:80.8pt;mso-position-horizontal:center;mso-position-horizontal-relative:text">
                <v:textbox inset="0in,0in,0in,0in">
                  <w:txbxContent>
                    <w:p>
                      <w:pPr>
                        <w:pStyle w:val="Illustration"/>
                        <w:spacing w:before="120" w:after="120"/>
                        <w:jc w:val="center"/>
                        <w:rPr/>
                      </w:pPr>
                      <w:r>
                        <w:rPr/>
                        <w:drawing>
                          <wp:inline distT="0" distB="0" distL="0" distR="0">
                            <wp:extent cx="3707765" cy="2158365"/>
                            <wp:effectExtent l="0" t="0" r="0" b="0"/>
                            <wp:docPr id="4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 descr=""/>
                                    <pic:cNvPicPr>
                                      <a:picLocks noChangeAspect="1" noChangeArrowheads="1"/>
                                    </pic:cNvPicPr>
                                  </pic:nvPicPr>
                                  <pic:blipFill>
                                    <a:blip r:embed="rId17"/>
                                    <a:stretch>
                                      <a:fillRect/>
                                    </a:stretch>
                                  </pic:blipFill>
                                  <pic:spPr bwMode="auto">
                                    <a:xfrm>
                                      <a:off x="0" y="0"/>
                                      <a:ext cx="3707765" cy="2158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Organes d'un module de contrôle élémentaire </w:t>
                      </w:r>
                    </w:p>
                  </w:txbxContent>
                </v:textbox>
                <w10:wrap type="topAndBottom"/>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w:t>
      </w:r>
      <w:r>
        <w:rPr/>
        <w:t>si il ne reçoit aucune</w:t>
      </w:r>
      <w:r>
        <w:rPr/>
        <w:t xml:space="preserve"> commande et est capable d’atterrir </w:t>
      </w:r>
      <w:r>
        <w:rPr/>
        <w:t>tout seul si</w:t>
      </w:r>
      <w:r>
        <w:rPr/>
        <w:t xml:space="preserve"> problème </w:t>
      </w:r>
      <w:r>
        <w:rPr/>
        <w:t xml:space="preserve">technique survient. </w:t>
      </w:r>
    </w:p>
    <w:p>
      <w:pPr>
        <w:pStyle w:val="Normal"/>
        <w:rPr/>
      </w:pPr>
      <w:r>
        <w:rPr/>
      </w:r>
    </w:p>
    <w:p>
      <w:pPr>
        <w:pStyle w:val="Normal"/>
        <w:rPr/>
      </w:pPr>
      <w:r>
        <w:rPr/>
        <w:t xml:space="preserve">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w:t>
      </w:r>
      <w:r>
        <w:rPr/>
        <w:t>éléments</w:t>
      </w:r>
      <w:r>
        <w:rPr/>
        <w:t xml:space="preserve">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47" w:name="__RefHeading___Toc996_529703472"/>
      <w:bookmarkEnd w:id="47"/>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 xml:space="preserve">Sur </w:t>
      </w:r>
      <w:r>
        <w:rPr/>
        <w:t>un grand nombre de configurations</w:t>
      </w:r>
      <w:r>
        <w:rPr/>
        <w:t xml:space="preserve"> (nombre de périphériques limité), cette carte assumera directement les fonctionnalités d’autopilotage et commandera les moteurs. Elle sera alors la carte principale du système embarqué et sera orchestrée par un </w:t>
      </w:r>
      <w:r>
        <w:rPr/>
        <w:t>logiciel</w:t>
      </w:r>
      <w:r>
        <w:rPr/>
        <w:t xml:space="preserve"> d’exploitation dédié. </w:t>
      </w:r>
      <w:r>
        <w:rPr/>
        <w:t>O</w:t>
      </w:r>
      <w:r>
        <w:rPr/>
        <w:t xml:space="preserve">n l’appellera </w:t>
      </w:r>
      <w:r>
        <w:rPr/>
        <w:t xml:space="preserve">alors </w:t>
      </w:r>
      <w:r>
        <w:rPr/>
        <w:t xml:space="preserve">un « contrôleur de vol ». Dans </w:t>
      </w:r>
      <w:r>
        <w:rPr/>
        <w:t>d’autres configurations</w:t>
      </w:r>
      <w:r>
        <w:rPr/>
        <w:t xml:space="preserve">, </w:t>
      </w:r>
      <w:r>
        <w:rPr/>
        <w:t>la</w:t>
      </w:r>
      <w:r>
        <w:rPr/>
        <w:t xml:space="preserve"> carte </w:t>
      </w:r>
      <w:r>
        <w:rPr/>
        <w:t xml:space="preserve">de navigation (ou le contrôleur de vol), </w:t>
      </w:r>
      <w:r>
        <w:rPr/>
        <w:t>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48" w:name="__RefHeading___Toc998_529703472"/>
      <w:bookmarkEnd w:id="48"/>
      <w:r>
        <w:rPr/>
        <w:t>Un GPS :</w:t>
      </w:r>
    </w:p>
    <w:p>
      <w:pPr>
        <w:pStyle w:val="Normal"/>
        <w:rPr/>
      </w:pPr>
      <w:r>
        <w:rPr/>
      </w:r>
    </w:p>
    <w:p>
      <w:pPr>
        <w:pStyle w:val="Normal"/>
        <w:rPr/>
      </w:pPr>
      <w:r>
        <w:rPr/>
        <w:t>Les drones à usage professionnel propose</w:t>
      </w:r>
      <w:r>
        <w:rPr/>
        <w:t>nt</w:t>
      </w:r>
      <w:r>
        <w:rPr/>
        <w:t xml:space="preserv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w:t>
      </w:r>
      <w:r>
        <w:rPr/>
        <w:t xml:space="preserve">Au-delà de ces exemples particuliers, les logiciels d’autopilotage utilisent les données du GPS pour faire une correction continue de la trajectoire. </w:t>
      </w:r>
      <w:r>
        <w:rPr/>
        <w:t xml:space="preserve">La position </w:t>
      </w:r>
      <w:r>
        <w:rPr/>
        <w:t>du drone</w:t>
      </w:r>
      <w:r>
        <w:rPr/>
        <w:t xml:space="preserve"> fait partie des données de navigation renvoyée</w:t>
      </w:r>
      <w:r>
        <w:rPr/>
        <w:t>s</w:t>
      </w:r>
      <w:r>
        <w:rPr/>
        <w:t xml:space="preserve"> à la station au sol. Le GPS peut être intégré au contrôleur de vol ou être une carte indépendante raccordée à la carte mère.</w:t>
      </w:r>
    </w:p>
    <w:p>
      <w:pPr>
        <w:pStyle w:val="Normal"/>
        <w:rPr/>
      </w:pPr>
      <w:r>
        <w:rPr/>
      </w:r>
    </w:p>
    <w:p>
      <w:pPr>
        <w:pStyle w:val="Titre4"/>
        <w:rPr/>
      </w:pPr>
      <w:bookmarkStart w:id="49" w:name="__RefHeading___Toc1000_529703472"/>
      <w:bookmarkEnd w:id="49"/>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r>
    </w:p>
    <w:p>
      <w:pPr>
        <w:pStyle w:val="Normal"/>
        <w:rPr/>
      </w:pPr>
      <w:r>
        <w:rPr/>
        <w:t>Je présente ici trois configurations différentes :</w:t>
      </w:r>
    </w:p>
    <w:p>
      <w:pPr>
        <w:pStyle w:val="Normal"/>
        <w:rPr/>
      </w:pPr>
      <w:r>
        <w:rPr/>
      </w:r>
    </w:p>
    <w:p>
      <w:pPr>
        <w:pStyle w:val="Normal"/>
        <w:numPr>
          <w:ilvl w:val="0"/>
          <w:numId w:val="5"/>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5"/>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5"/>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5"/>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50" w:name="__RefHeading___Toc1004_529703472"/>
      <w:bookmarkEnd w:id="50"/>
      <w:r>
        <w:rPr/>
        <w:t xml:space="preserve">Des modules de transmission </w:t>
      </w:r>
      <w:r>
        <w:rPr/>
        <w:t xml:space="preserve">et de </w:t>
      </w:r>
      <w:r>
        <w:rPr/>
        <w:t>réception:</w:t>
      </w:r>
    </w:p>
    <w:p>
      <w:pPr>
        <w:pStyle w:val="Normal"/>
        <w:rPr/>
      </w:pPr>
      <w:r>
        <w:rPr/>
      </w:r>
    </w:p>
    <w:p>
      <w:pPr>
        <w:pStyle w:val="Normal"/>
        <w:rPr/>
      </w:pPr>
      <w:r>
        <w:rPr/>
        <w:t xml:space="preserve">Comme déjà évoqué, le drone peut échanger une grande quantité de données avec la station au sol. On peut isoler jusqu’à 4 canaux de communication qui peuvent chacun, dans les cas les plus complexes, nécessiter un module </w:t>
      </w:r>
      <w:r>
        <w:rPr/>
        <w:t xml:space="preserve">de </w:t>
      </w:r>
      <w:r>
        <w:rPr/>
        <w:t>transmission séparé. En fonction de l’architecture du système embarqué on va trouver une combinaison de ces différents éléments :</w:t>
      </w:r>
    </w:p>
    <w:p>
      <w:pPr>
        <w:pStyle w:val="Normal"/>
        <w:rPr/>
      </w:pPr>
      <w:r>
        <w:rPr/>
      </w:r>
    </w:p>
    <w:p>
      <w:pPr>
        <w:pStyle w:val="Normal"/>
        <w:numPr>
          <w:ilvl w:val="0"/>
          <w:numId w:val="6"/>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6"/>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6"/>
        </w:numPr>
        <w:rPr/>
      </w:pPr>
      <w:r>
        <w:rPr/>
        <w:t>Un émetteur vidéo pour envoyer les images de la caméra.</w:t>
      </w:r>
    </w:p>
    <w:p>
      <w:pPr>
        <w:pStyle w:val="Normal"/>
        <w:numPr>
          <w:ilvl w:val="0"/>
          <w:numId w:val="0"/>
        </w:numPr>
        <w:ind w:left="720" w:hanging="0"/>
        <w:rPr/>
      </w:pPr>
      <w:r>
        <w:rPr/>
      </w:r>
    </w:p>
    <w:p>
      <w:pPr>
        <w:pStyle w:val="Normal"/>
        <w:numPr>
          <w:ilvl w:val="0"/>
          <w:numId w:val="6"/>
        </w:numPr>
        <w:rPr/>
      </w:pPr>
      <w:r>
        <w:rPr/>
        <w:t xml:space="preserve">Une antenne </w:t>
      </w:r>
      <w:r>
        <w:rPr/>
        <w:t>Wi-Fi</w:t>
      </w:r>
      <w:r>
        <w:rPr/>
        <w:t xml:space="preserve"> capable de transmettre tout type de données à la station de base.</w:t>
      </w:r>
    </w:p>
    <w:p>
      <w:pPr>
        <w:pStyle w:val="Normal"/>
        <w:rPr/>
      </w:pPr>
      <w:r>
        <w:rPr/>
      </w:r>
    </w:p>
    <w:p>
      <w:pPr>
        <w:pStyle w:val="Normal"/>
        <w:numPr>
          <w:ilvl w:val="0"/>
          <w:numId w:val="6"/>
        </w:numPr>
        <w:rPr/>
      </w:pPr>
      <w:r>
        <w:rPr/>
        <w:t xml:space="preserve">Une carte SIM 4G pouvant également </w:t>
      </w:r>
      <w:r>
        <w:rPr/>
        <w:t>émettre</w:t>
      </w:r>
      <w:r>
        <w:rPr/>
        <w:t xml:space="preserve"> tout type de données.</w:t>
      </w:r>
    </w:p>
    <w:p>
      <w:pPr>
        <w:pStyle w:val="Normal"/>
        <w:rPr/>
      </w:pPr>
      <w:r>
        <w:rPr/>
        <w:t>Les trois premiers éléments peuvent être directement raccordés à un contrôleur de vol ou au système de la caméra (</w:t>
      </w:r>
      <w:r>
        <w:rPr/>
        <w:t>optique</w:t>
      </w:r>
      <w:r>
        <w:rPr/>
        <w:t xml:space="preserve"> et motorisation). Les antennes </w:t>
      </w:r>
      <w:r>
        <w:rPr/>
        <w:t>Wi-Fi</w:t>
      </w:r>
      <w:r>
        <w:rPr/>
        <w:t xml:space="preserve"> ou les cartes SIM ont vocation à être utilisées sur des architectures centralisées qui vont utiliser un seul canal de transmission pour échanger tou</w:t>
      </w:r>
      <w:r>
        <w:rPr/>
        <w:t>s</w:t>
      </w:r>
      <w:r>
        <w:rPr/>
        <w:t xml:space="preserve"> les types de données avec la station au sol.</w:t>
      </w:r>
    </w:p>
    <w:p>
      <w:pPr>
        <w:pStyle w:val="Normal"/>
        <w:rPr/>
      </w:pPr>
      <w:r>
        <w:rPr/>
      </w:r>
    </w:p>
    <w:p>
      <w:pPr>
        <w:pStyle w:val="Titre4"/>
        <w:rPr/>
      </w:pPr>
      <w:bookmarkStart w:id="51" w:name="__RefHeading___Toc1006_529703472"/>
      <w:bookmarkEnd w:id="51"/>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 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2" w:name="__RefHeading___Toc1663_1832666234"/>
      <w:bookmarkEnd w:id="52"/>
      <w:r>
        <w:rPr/>
        <w:t>Les moteurs</w:t>
      </w:r>
    </w:p>
    <w:p>
      <w:pPr>
        <w:pStyle w:val="Normal"/>
        <w:rPr/>
      </w:pPr>
      <w:r>
        <w:rPr/>
      </w:r>
    </w:p>
    <w:p>
      <w:pPr>
        <w:pStyle w:val="Normal"/>
        <w:rPr/>
      </w:pPr>
      <w:r>
        <w:rPr/>
        <w:t xml:space="preserve">Les moteurs sont interfacés avec des contrôleurs appelés ESC (Electronic Speed Control) qui permettent une régulation électronique de la vitesse de </w:t>
      </w:r>
      <w:r>
        <w:rPr/>
        <w:t>rotation</w:t>
      </w:r>
      <w:r>
        <w:rPr/>
        <w:t xml:space="preserve">. </w:t>
      </w:r>
      <w:r>
        <w:rPr/>
        <w:t>C</w:t>
      </w:r>
      <w:r>
        <w:rPr/>
        <w:t xml:space="preserve">ette interface électronique permet d’assurer des variations contrôlées de la </w:t>
      </w:r>
      <w:r>
        <w:rPr/>
        <w:t>puissance</w:t>
      </w:r>
      <w:r>
        <w:rPr/>
        <w:t xml:space="preserve"> des moteurs.</w:t>
      </w:r>
    </w:p>
    <w:p>
      <w:pPr>
        <w:pStyle w:val="Titre4"/>
        <w:rPr/>
      </w:pPr>
      <w:r>
        <w:rPr/>
      </w:r>
    </w:p>
    <w:p>
      <w:pPr>
        <w:pStyle w:val="Titre4"/>
        <w:rPr/>
      </w:pPr>
      <w:bookmarkStart w:id="53" w:name="__RefHeading___Toc2034_838901330"/>
      <w:bookmarkEnd w:id="53"/>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4" w:name="__RefHeading___Toc1008_529703472"/>
      <w:bookmarkEnd w:id="54"/>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 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r>
    </w:p>
    <w:p>
      <w:pPr>
        <w:pStyle w:val="Normal"/>
        <w:rPr>
          <w:u w:val="none"/>
        </w:rPr>
      </w:pPr>
      <w:r>
        <w:rPr>
          <w:u w:val="none"/>
        </w:rPr>
      </w:r>
      <w:r>
        <mc:AlternateContent>
          <mc:Choice Requires="wps">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759450" cy="3560445"/>
                <wp:effectExtent l="0" t="0" r="0" b="0"/>
                <wp:wrapTopAndBottom/>
                <wp:docPr id="47" name="Cadre10"/>
                <a:graphic xmlns:a="http://schemas.openxmlformats.org/drawingml/2006/main">
                  <a:graphicData uri="http://schemas.microsoft.com/office/word/2010/wordprocessingShape">
                    <wps:wsp>
                      <wps:cNvSpPr txBox="1"/>
                      <wps:spPr>
                        <a:xfrm>
                          <a:off x="0" y="0"/>
                          <a:ext cx="5759450" cy="3560445"/>
                        </a:xfrm>
                        <a:prstGeom prst="rect"/>
                      </wps:spPr>
                      <wps:txbx>
                        <w:txbxContent>
                          <w:p>
                            <w:pPr>
                              <w:pStyle w:val="Illustration"/>
                              <w:spacing w:before="120" w:after="120"/>
                              <w:jc w:val="center"/>
                              <w:rPr/>
                            </w:pPr>
                            <w:r>
                              <w:rPr/>
                              <w:drawing>
                                <wp:inline distT="0" distB="0" distL="0" distR="0">
                                  <wp:extent cx="5759450" cy="3301365"/>
                                  <wp:effectExtent l="0" t="0" r="0" b="0"/>
                                  <wp:docPr id="4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 descr=""/>
                                          <pic:cNvPicPr>
                                            <a:picLocks noChangeAspect="1" noChangeArrowheads="1"/>
                                          </pic:cNvPicPr>
                                        </pic:nvPicPr>
                                        <pic:blipFill>
                                          <a:blip r:embed="rId18"/>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Exemple d'architecture "él</w:t>
                            </w:r>
                            <w:r>
                              <w:rPr/>
                              <w:t>e</w:t>
                            </w:r>
                            <w:r>
                              <w:rPr/>
                              <w:t>ctronique"</w:t>
                            </w:r>
                          </w:p>
                        </w:txbxContent>
                      </wps:txbx>
                      <wps:bodyPr anchor="t" lIns="0" tIns="0" rIns="0" bIns="0">
                        <a:noAutofit/>
                      </wps:bodyPr>
                    </wps:wsp>
                  </a:graphicData>
                </a:graphic>
              </wp:anchor>
            </w:drawing>
          </mc:Choice>
          <mc:Fallback>
            <w:pict>
              <v:rect style="position:absolute;rotation:0;width:453.5pt;height:280.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3301365"/>
                            <wp:effectExtent l="0" t="0" r="0" b="0"/>
                            <wp:docPr id="4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 descr=""/>
                                    <pic:cNvPicPr>
                                      <a:picLocks noChangeAspect="1" noChangeArrowheads="1"/>
                                    </pic:cNvPicPr>
                                  </pic:nvPicPr>
                                  <pic:blipFill>
                                    <a:blip r:embed="rId18"/>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Exemple d'architecture "él</w:t>
                      </w:r>
                      <w:r>
                        <w:rPr/>
                        <w:t>e</w:t>
                      </w:r>
                      <w:r>
                        <w:rPr/>
                        <w:t>ctronique"</w:t>
                      </w:r>
                    </w:p>
                  </w:txbxContent>
                </v:textbox>
                <w10:wrap type="topAndBottom"/>
              </v:rect>
            </w:pict>
          </mc:Fallback>
        </mc:AlternateContent>
      </w:r>
    </w:p>
    <w:p>
      <w:pPr>
        <w:pStyle w:val="Normal"/>
        <w:rPr/>
      </w:pPr>
      <w:r>
        <w:rPr>
          <w:u w:val="none"/>
        </w:rPr>
        <w:t xml:space="preserve">Il existe toutefois des </w:t>
      </w:r>
      <w:r>
        <w:rPr>
          <w:u w:val="none"/>
        </w:rPr>
        <w:t>contrôleurs de vol</w:t>
      </w:r>
      <w:r>
        <w:rPr>
          <w:u w:val="none"/>
        </w:rPr>
        <w:t xml:space="preserve"> qui peuvent piloter un support mobile de caméra et sur lesquels est installé un programme d’autopilotage open 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pPr>
      <w:r>
        <w:rPr/>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21"/>
      </w:r>
      <w:r>
        <w:rPr/>
        <w:t>, qui est une carte de navigation directement assemblée sur une carte mère Raspberry Pi. Il existe aussi des cartes de navigation comme PXFmini</w:t>
      </w:r>
      <w:r>
        <w:rPr>
          <w:rStyle w:val="Ancredenotedebasdepage"/>
        </w:rPr>
        <w:footnoteReference w:id="22"/>
      </w:r>
      <w:r>
        <w:rPr/>
        <w:t xml:space="preserve"> qui sont destinées à être raccordée à une carte mère. D’autres systèmes comme les cartes mères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w:r>
      <w:r>
        <mc:AlternateContent>
          <mc:Choice Requires="wps">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5759450" cy="3305810"/>
                <wp:effectExtent l="0" t="0" r="0" b="0"/>
                <wp:wrapTopAndBottom/>
                <wp:docPr id="50" name="Cadre11"/>
                <a:graphic xmlns:a="http://schemas.openxmlformats.org/drawingml/2006/main">
                  <a:graphicData uri="http://schemas.microsoft.com/office/word/2010/wordprocessingShape">
                    <wps:wsp>
                      <wps:cNvSpPr txBox="1"/>
                      <wps:spPr>
                        <a:xfrm>
                          <a:off x="0" y="0"/>
                          <a:ext cx="5759450" cy="3305810"/>
                        </a:xfrm>
                        <a:prstGeom prst="rect"/>
                      </wps:spPr>
                      <wps:txbx>
                        <w:txbxContent>
                          <w:p>
                            <w:pPr>
                              <w:pStyle w:val="Illustration"/>
                              <w:spacing w:before="120" w:after="120"/>
                              <w:jc w:val="center"/>
                              <w:rPr/>
                            </w:pPr>
                            <w:r>
                              <w:rPr/>
                              <w:drawing>
                                <wp:inline distT="0" distB="0" distL="0" distR="0">
                                  <wp:extent cx="5759450" cy="2971165"/>
                                  <wp:effectExtent l="0" t="0" r="0" b="0"/>
                                  <wp:docPr id="5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"informatique"</w:t>
                            </w:r>
                          </w:p>
                        </w:txbxContent>
                      </wps:txbx>
                      <wps:bodyPr anchor="t" lIns="0" tIns="0" rIns="0" bIns="0">
                        <a:noAutofit/>
                      </wps:bodyPr>
                    </wps:wsp>
                  </a:graphicData>
                </a:graphic>
              </wp:anchor>
            </w:drawing>
          </mc:Choice>
          <mc:Fallback>
            <w:pict>
              <v:rect style="position:absolute;rotation:0;width:453.5pt;height:260.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971165"/>
                            <wp:effectExtent l="0" t="0" r="0" b="0"/>
                            <wp:docPr id="5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"informatique"</w:t>
                      </w:r>
                    </w:p>
                  </w:txbxContent>
                </v:textbox>
                <w10:wrap type="topAndBottom"/>
              </v:rect>
            </w:pict>
          </mc:Fallback>
        </mc:AlternateContent>
      </w:r>
    </w:p>
    <w:p>
      <w:pPr>
        <w:pStyle w:val="Normal"/>
        <w:rPr/>
      </w:pPr>
      <w:r>
        <w:rPr/>
      </w:r>
    </w:p>
    <w:p>
      <w:pPr>
        <w:pStyle w:val="Titre3"/>
        <w:numPr>
          <w:ilvl w:val="2"/>
          <w:numId w:val="3"/>
        </w:numPr>
        <w:rPr/>
      </w:pPr>
      <w:bookmarkStart w:id="55" w:name="__RefHeading___Toc1010_529703472"/>
      <w:bookmarkEnd w:id="55"/>
      <w:r>
        <w:rPr/>
        <w:t>La charge utile</w:t>
      </w:r>
    </w:p>
    <w:p>
      <w:pPr>
        <w:pStyle w:val="Normal"/>
        <w:rPr/>
      </w:pPr>
      <w:r>
        <w:rPr/>
      </w:r>
    </w:p>
    <w:p>
      <w:pPr>
        <w:pStyle w:val="Normal"/>
        <w:rPr/>
      </w:pPr>
      <w:r>
        <w:rPr/>
        <w:t>On appelle la charge utile du drone, tou</w:t>
      </w:r>
      <w:r>
        <w:rPr/>
        <w:t>s</w:t>
      </w:r>
      <w:r>
        <w:rPr/>
        <w:t xml:space="preserve">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Normal"/>
        <w:rPr/>
      </w:pPr>
      <w:r>
        <w:rPr/>
      </w:r>
    </w:p>
    <w:p>
      <w:pPr>
        <w:pStyle w:val="Titre3"/>
        <w:numPr>
          <w:ilvl w:val="2"/>
          <w:numId w:val="3"/>
        </w:numPr>
        <w:rPr/>
      </w:pPr>
      <w:bookmarkStart w:id="56" w:name="__RefHeading___Toc5271_1585429884"/>
      <w:bookmarkEnd w:id="56"/>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7" w:name="__RefHeading___Toc5273_1585429884"/>
      <w:bookmarkEnd w:id="57"/>
      <w:r>
        <w:rPr/>
        <w:t>Émission radio directe:</w:t>
      </w:r>
    </w:p>
    <w:p>
      <w:pPr>
        <w:pStyle w:val="Normal"/>
        <w:ind w:left="850" w:right="0" w:hanging="283"/>
        <w:rPr/>
      </w:pPr>
      <w:r>
        <w:rPr/>
      </w:r>
    </w:p>
    <w:p>
      <w:pPr>
        <w:pStyle w:val="Normal"/>
        <w:widowControl/>
        <w:suppressAutoHyphens w:val="true"/>
        <w:bidi w:val="0"/>
        <w:ind w:left="0" w:right="0" w:hanging="0"/>
        <w:jc w:val="both"/>
        <w:rPr/>
      </w:pPr>
      <w:r>
        <w:rPr/>
        <w:t>Il est possible d’établir une communication entre un drone et une station au sol en utilisant de simple</w:t>
      </w:r>
      <w:r>
        <w:rPr/>
        <w:t>s</w:t>
      </w:r>
      <w:r>
        <w:rPr/>
        <w:t xml:space="preserve"> émetteurs et récepteurs radio. Cela veu</w:t>
      </w:r>
      <w:r>
        <w:rPr/>
        <w:t>t</w:t>
      </w:r>
      <w:r>
        <w:rPr/>
        <w:t xml:space="preserve">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w:t>
      </w:r>
      <w:r>
        <w:rPr/>
        <w:t xml:space="preserve">en </w:t>
      </w:r>
      <w:r>
        <w:rPr/>
        <w:t xml:space="preserve">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58" w:name="__RefHeading___Toc5275_1585429884"/>
      <w:bookmarkEnd w:id="58"/>
      <w:r>
        <w:rPr/>
        <w:t>Émission radio W</w:t>
      </w:r>
      <w:r>
        <w:rPr/>
        <w:t>i-</w:t>
      </w:r>
      <w:r>
        <w:rPr/>
        <w:t>F</w:t>
      </w:r>
      <w:r>
        <w:rPr/>
        <w:t>i</w:t>
      </w:r>
      <w:r>
        <w:rPr/>
        <w:t>:</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 (Medium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w:t>
      </w:r>
      <w:r>
        <w:rPr/>
        <w:t>ad hoc</w:t>
      </w:r>
      <w:r>
        <w:rPr/>
        <w:t xml:space="preserve"> (Il n’y a pas de passerelles réseau, les </w:t>
      </w:r>
      <w:r>
        <w:rPr>
          <w:rFonts w:ascii="Times;Times New Roman;serif" w:hAnsi="Times;Times New Roman;serif"/>
          <w:color w:val="00000A"/>
          <w:sz w:val="24"/>
          <w:lang w:val="fr-FR"/>
        </w:rPr>
        <w:t>nœuds</w:t>
      </w:r>
      <w:r>
        <w:rPr/>
        <w:t xml:space="preserve">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 xml:space="preserve">Aujourd’hui, </w:t>
      </w:r>
      <w:r>
        <w:rPr/>
        <w:t>certains</w:t>
      </w:r>
      <w:r>
        <w:rPr/>
        <w:t xml:space="preserve"> drones industriels, professionnels ou de loisirs</w:t>
      </w:r>
      <w:r>
        <w:rPr>
          <w:rStyle w:val="Ancredenotedebasdepage"/>
        </w:rPr>
        <w:footnoteReference w:id="26"/>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w:t>
      </w:r>
      <w:r>
        <w:rPr/>
        <w:t>i-Fi</w:t>
      </w:r>
      <w:r>
        <w:rPr/>
        <w:t xml:space="preserve"> bi 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59" w:name="__RefHeading___Toc1087_529703472"/>
      <w:bookmarkEnd w:id="59"/>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60" w:name="__RefHeading___Toc1665_1832666234"/>
      <w:bookmarkEnd w:id="60"/>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61" w:name="__RefHeading___Toc1667_1832666234"/>
      <w:bookmarkEnd w:id="61"/>
      <w:r>
        <w:rPr/>
        <w:t>Ce mode de transmission à l’avantage de pouvoir bénéficier de l’étendue du réseau téléphonique pour augmenter la portée du drone. C’est grâce aux performances offertes par La</w:t>
      </w:r>
      <w:r>
        <w:rPr/>
        <w:t xml:space="preserve">  </w:t>
      </w:r>
      <w:r>
        <w:rPr/>
        <w:t>4G LTE Advanced (Long Term Evolution), qui augmente considérablement le débit de données transmises, que son application au drone est envisageable.</w:t>
      </w:r>
    </w:p>
    <w:p>
      <w:pPr>
        <w:pStyle w:val="Normal"/>
        <w:rPr/>
      </w:pPr>
      <w:r>
        <w:rPr/>
      </w:r>
    </w:p>
    <w:p>
      <w:pPr>
        <w:pStyle w:val="Normal"/>
        <w:rPr/>
      </w:pPr>
      <w:bookmarkStart w:id="62" w:name="__RefHeading___Toc1669_1832666234"/>
      <w:bookmarkEnd w:id="62"/>
      <w:r>
        <w:rPr/>
        <w:t xml:space="preserve">Il s’agit encore d’une </w:t>
      </w:r>
      <w:r>
        <w:rPr/>
        <w:t>configuration</w:t>
      </w:r>
      <w:r>
        <w:rPr/>
        <w:t xml:space="preserve"> qui finalise ses phases d’essai. On trouve plusieurs vols réalisés par des industriels de drones pilotés par le réseau téléphonique à titre expérimentale</w:t>
      </w:r>
      <w:r>
        <w:rPr>
          <w:rStyle w:val="Ancredenotedebasdepage"/>
        </w:rPr>
        <w:footnoteReference w:id="27"/>
      </w:r>
      <w:r>
        <w:rPr/>
        <w:t>. Les résultats semblent très concluants et laisse penser que cette fonctionnalité sera bientôt disponible sur l’ensemble des drones.</w:t>
      </w:r>
    </w:p>
    <w:p>
      <w:pPr>
        <w:pStyle w:val="Normal"/>
        <w:rPr/>
      </w:pPr>
      <w:r>
        <w:rPr/>
      </w:r>
    </w:p>
    <w:p>
      <w:pPr>
        <w:pStyle w:val="Normal"/>
        <w:rPr/>
      </w:pPr>
      <w:bookmarkStart w:id="63" w:name="__RefHeading___Toc1671_1832666234"/>
      <w:bookmarkEnd w:id="63"/>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8"/>
      </w:r>
      <w:r>
        <w:rPr/>
        <w:t>. La société Japonaise « Terra Drone », a quant à elle terminer le développement d’un système de drone entièrement basé sur la 4G</w:t>
      </w:r>
      <w:r>
        <w:rPr>
          <w:rStyle w:val="Ancredenotedebasdepage"/>
        </w:rPr>
        <w:footnoteReference w:id="29"/>
      </w:r>
      <w:r>
        <w:rPr/>
        <w:t xml:space="preserve">. </w:t>
      </w:r>
      <w:r>
        <w:rPr/>
        <w:t xml:space="preserve">Celui-ci </w:t>
      </w:r>
      <w:r>
        <w:rPr/>
        <w:t xml:space="preserve">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765040" cy="2838450"/>
                <wp:effectExtent l="0" t="0" r="0" b="0"/>
                <wp:wrapSquare wrapText="largest"/>
                <wp:docPr id="53"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5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0"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5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0"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Les 3 modes de positionnement du drone eBee RTK</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bookmarkStart w:id="64" w:name="__RefHeading___Toc1512_545113008"/>
      <w:bookmarkEnd w:id="64"/>
      <w:r>
        <w:rPr/>
        <w:t>Positionnement par satellite</w:t>
      </w:r>
    </w:p>
    <w:p>
      <w:pPr>
        <w:pStyle w:val="Normal"/>
        <w:rPr/>
      </w:pPr>
      <w:r>
        <w:rPr/>
      </w:r>
    </w:p>
    <w:p>
      <w:pPr>
        <w:pStyle w:val="Normal"/>
        <w:rPr/>
      </w:pPr>
      <w:r>
        <w:rPr/>
        <w:t>Il existe des aéronefs qui</w:t>
      </w:r>
      <w:r>
        <w:rPr/>
        <w:t xml:space="preserve"> améliore</w:t>
      </w:r>
      <w:r>
        <w:rPr/>
        <w:t>nt</w:t>
      </w:r>
      <w:r>
        <w:rPr/>
        <w:t xml:space="preserve"> leur positionnement grâce une communication satellitaire via une station de base. Ce système nommé GNSS (</w:t>
      </w:r>
      <w:r>
        <w:rPr>
          <w:i/>
        </w:rPr>
        <w:t>Global Navigation Satellite System</w:t>
      </w:r>
      <w:r>
        <w:rPr/>
        <w:t>) leur permet d’améliorer la précision de leur plan de vol et de leur relevé photogrammétri</w:t>
      </w:r>
      <w:r>
        <w:rPr/>
        <w:t>que</w:t>
      </w:r>
      <w:r>
        <w:rPr/>
        <w:t>. Le drone « eBee RTK</w:t>
      </w:r>
      <w:r>
        <w:rPr>
          <w:rStyle w:val="Ancredenotedebasdepage"/>
        </w:rPr>
        <w:footnoteReference w:id="30"/>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47385" cy="2902585"/>
                <wp:effectExtent l="0" t="0" r="0" b="0"/>
                <wp:wrapTopAndBottom/>
                <wp:docPr id="57"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5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0"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6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0"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Les 3 modes de positionnement du drone eBee RTK</w:t>
                      </w:r>
                    </w:p>
                  </w:txbxContent>
                </v:textbox>
              </v:rect>
            </w:pict>
          </mc:Fallback>
        </mc:AlternateContent>
      </w:r>
    </w:p>
    <w:p>
      <w:pPr>
        <w:pStyle w:val="Titre2"/>
        <w:numPr>
          <w:ilvl w:val="1"/>
          <w:numId w:val="4"/>
        </w:numPr>
        <w:rPr/>
      </w:pPr>
      <w:bookmarkStart w:id="65" w:name="__RefHeading___Toc5279_1585429884"/>
      <w:bookmarkEnd w:id="65"/>
      <w:r>
        <w:rPr/>
        <w:t>Les failles de sécurités</w:t>
      </w:r>
    </w:p>
    <w:p>
      <w:pPr>
        <w:pStyle w:val="Normal"/>
        <w:rPr/>
      </w:pPr>
      <w:r>
        <w:rPr/>
      </w:r>
    </w:p>
    <w:p>
      <w:pPr>
        <w:pStyle w:val="Normal"/>
        <w:rPr/>
      </w:pPr>
      <w:r>
        <w:rPr/>
        <w:t xml:space="preserve">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w:t>
      </w:r>
      <w:r>
        <w:rPr/>
        <w:t>L</w:t>
      </w:r>
      <w:r>
        <w:rPr/>
        <w:t xml:space="preserve">a différence majeure vient du fait que les drones grand public sont basés sur des technologies libres ou bien facilement accessibles, </w:t>
      </w:r>
      <w:r>
        <w:rPr/>
        <w:t>a</w:t>
      </w:r>
      <w:r>
        <w:rPr/>
        <w:t>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leur documentation technique est confidentielle et 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 xml:space="preserve">Malgré tout, avec l’augmentation de la part de marché des drones professionnels et avec </w:t>
      </w:r>
      <w:r>
        <w:rPr/>
        <w:t>la possible généralisation des technologies grand public</w:t>
      </w:r>
      <w:r>
        <w:rPr/>
        <w:t>, la situation pourrait changer.</w:t>
      </w:r>
    </w:p>
    <w:p>
      <w:pPr>
        <w:pStyle w:val="Titre3"/>
        <w:numPr>
          <w:ilvl w:val="2"/>
          <w:numId w:val="3"/>
        </w:numPr>
        <w:rPr/>
      </w:pPr>
      <w:bookmarkStart w:id="66" w:name="__RefHeading___Toc5281_1585429884"/>
      <w:bookmarkEnd w:id="66"/>
      <w:r>
        <w:rPr/>
        <w:t>Les failles révélées</w:t>
      </w:r>
    </w:p>
    <w:p>
      <w:pPr>
        <w:pStyle w:val="Normal"/>
        <w:rPr/>
      </w:pPr>
      <w:r>
        <w:rPr/>
      </w:r>
    </w:p>
    <w:p>
      <w:pPr>
        <w:pStyle w:val="Titre4"/>
        <w:rPr/>
      </w:pPr>
      <w:bookmarkStart w:id="67" w:name="__RefHeading___Toc1673_1832666234"/>
      <w:bookmarkEnd w:id="67"/>
      <w:r>
        <w:rPr/>
        <w:t>Icarus</w:t>
      </w:r>
      <w:r>
        <w:rPr>
          <w:rStyle w:val="Ancredenotedebasdepage"/>
        </w:rPr>
        <w:footnoteReference w:id="31"/>
      </w:r>
    </w:p>
    <w:p>
      <w:pPr>
        <w:pStyle w:val="Normal"/>
        <w:rPr/>
      </w:pPr>
      <w:r>
        <w:rPr/>
      </w:r>
    </w:p>
    <w:p>
      <w:pPr>
        <w:pStyle w:val="Normal"/>
        <w:rPr/>
      </w:pPr>
      <w:r>
        <w:rPr/>
        <w:t xml:space="preserve">Icarus est un petit boîtier branché à une commande </w:t>
      </w:r>
      <w:r>
        <w:rPr/>
        <w:t xml:space="preserve">qui extérieure au système de drone. Il </w:t>
      </w:r>
      <w:r>
        <w:rPr/>
        <w:t>permet de prendre le contrôle d</w:t>
      </w:r>
      <w:r>
        <w:rPr/>
        <w:t>e l’aéronef si celui-ci est</w:t>
      </w:r>
      <w:r>
        <w:rPr/>
        <w:t xml:space="preserve"> piloté en radio fréquence avec le protocole DSMx. Au moins la totalité des drones de loisir pilotés en radio fréquence sont concernés par cette faille de sécurité. Il </w:t>
      </w:r>
      <w:r>
        <w:rPr/>
        <w:t xml:space="preserve">est </w:t>
      </w:r>
      <w:r>
        <w:rPr/>
        <w:t>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68" w:name="__RefHeading___Toc1675_1832666234"/>
      <w:bookmarkEnd w:id="68"/>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r>
    </w:p>
    <w:p>
      <w:pPr>
        <w:pStyle w:val="Normal"/>
        <w:rPr/>
      </w:pPr>
      <w:r>
        <w:rPr/>
        <w:t xml:space="preserve">Un ingénieur en sécurité a montré comment repérer le réseau </w:t>
      </w:r>
      <w:r>
        <w:rPr/>
        <w:t>Wi-Fi</w:t>
      </w:r>
      <w:r>
        <w:rPr/>
        <w:t xml:space="preserve"> exposé par le drone pour  s’y connecter à la place du véritable pilote afin d’en prendre le contrôle</w:t>
      </w:r>
      <w:r>
        <w:rPr>
          <w:rStyle w:val="Ancredenotedebasdepage"/>
        </w:rPr>
        <w:footnoteReference w:id="32"/>
      </w:r>
      <w:r>
        <w:rPr/>
        <w:t xml:space="preserve">. Cette attaque est possible car le réseau </w:t>
      </w:r>
      <w:r>
        <w:rPr/>
        <w:t>Wi-Fi</w:t>
      </w:r>
      <w:r>
        <w:rPr/>
        <w:t xml:space="preserve"> n’a pas de clé par défaut et parce que les connexions directes au drone, grâce au protocole « telnet », sont possibles</w:t>
      </w:r>
      <w:r>
        <w:rPr>
          <w:rStyle w:val="Ancredenotedebasdepage"/>
        </w:rPr>
        <w:footnoteReference w:id="33"/>
      </w:r>
      <w:r>
        <w:rPr/>
        <w:t xml:space="preserve"> .</w:t>
      </w:r>
    </w:p>
    <w:p>
      <w:pPr>
        <w:pStyle w:val="Normal"/>
        <w:rPr/>
      </w:pPr>
      <w:r>
        <w:rPr/>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Cependant c</w:t>
      </w:r>
      <w:r>
        <w:rPr/>
        <w:t>ette attaque est intéressante car il s’agit d’un attaque informatique classique. Elle nous rappel</w:t>
      </w:r>
      <w:r>
        <w:rPr/>
        <w:t>le</w:t>
      </w:r>
      <w:r>
        <w:rPr/>
        <w:t xml:space="preserve"> que les drones qui fonctionnent avec des systèmes d’exploitation connus sont des ordinateurs comme les autres et qu’ils sont exposés sur des réseaux visibles.</w:t>
      </w:r>
    </w:p>
    <w:p>
      <w:pPr>
        <w:pStyle w:val="Normal"/>
        <w:rPr/>
      </w:pPr>
      <w:r>
        <w:rPr/>
      </w:r>
    </w:p>
    <w:p>
      <w:pPr>
        <w:pStyle w:val="Titre3"/>
        <w:numPr>
          <w:ilvl w:val="2"/>
          <w:numId w:val="3"/>
        </w:numPr>
        <w:rPr/>
      </w:pPr>
      <w:bookmarkStart w:id="69" w:name="__RefHeading___Toc5283_1585429884"/>
      <w:bookmarkEnd w:id="69"/>
      <w:r>
        <w:rPr/>
        <w:t>Les failles potentielles</w:t>
      </w:r>
    </w:p>
    <w:p>
      <w:pPr>
        <w:pStyle w:val="Normal"/>
        <w:rPr/>
      </w:pPr>
      <w:r>
        <w:rPr/>
      </w:r>
    </w:p>
    <w:p>
      <w:pPr>
        <w:pStyle w:val="Normal"/>
        <w:rPr/>
      </w:pPr>
      <w:r>
        <w:rPr/>
        <w:t>Lors de l’utilisation d’un drone professionnel, il est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Par exemple, il peut être particulièrement important de sécuriser le transfert des vidéos pour un drone d’inspection de site industriel. On peu</w:t>
      </w:r>
      <w:r>
        <w:rPr/>
        <w:t>t</w:t>
      </w:r>
      <w:r>
        <w:rPr/>
        <w:t xml:space="preserve"> aussi imaginer une situation où toutes les données seraient transférées sur un canal </w:t>
      </w:r>
      <w:r>
        <w:rPr/>
        <w:t>Wi-Fi</w:t>
      </w:r>
      <w:r>
        <w:rPr/>
        <w:t xml:space="preserve">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 par les drones de loisirs qui sont de plus en plus performants.</w:t>
      </w:r>
    </w:p>
    <w:p>
      <w:pPr>
        <w:pStyle w:val="Normal"/>
        <w:rPr/>
      </w:pPr>
      <w:r>
        <w:rPr/>
      </w:r>
    </w:p>
    <w:p>
      <w:pPr>
        <w:pStyle w:val="Normal"/>
        <w:rPr/>
      </w:pPr>
      <w:r>
        <w:rPr/>
        <w:t xml:space="preserve">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t>
      </w:r>
      <w:r>
        <w:rPr/>
        <w:t>Wi-Fi</w:t>
      </w:r>
      <w:r>
        <w:rPr/>
        <w:t xml:space="preserve">. </w:t>
      </w:r>
      <w:r>
        <w:rPr/>
        <w:t>Toutefois</w:t>
      </w:r>
      <w:r>
        <w:rPr/>
        <w:t>, est-on vraiment sûr que le réseau d’un système de drone sera complètement isolé du réseau internet ?</w:t>
      </w:r>
    </w:p>
    <w:p>
      <w:pPr>
        <w:pStyle w:val="Normal"/>
        <w:rPr/>
      </w:pPr>
      <w:r>
        <w:rPr/>
      </w:r>
    </w:p>
    <w:p>
      <w:pPr>
        <w:pStyle w:val="Normal"/>
        <w:rPr/>
      </w:pPr>
      <w:r>
        <w:rPr/>
        <w:t xml:space="preserve">Les systèmes de drones ont vocation </w:t>
      </w:r>
      <w:r>
        <w:rPr/>
        <w:t>à</w:t>
      </w:r>
      <w:r>
        <w:rPr/>
        <w:t xml:space="preserve">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2"/>
        </w:numPr>
        <w:rPr/>
      </w:pPr>
      <w:r>
        <w:rPr/>
        <w:t>Il faut maîtriser son système. C’est-</w:t>
      </w:r>
      <w:r>
        <w:rPr/>
        <w:t>à-</w:t>
      </w:r>
      <w:r>
        <w:rPr/>
        <w:t>dire connaître les technologies employées et en repérer les failles.</w:t>
      </w:r>
    </w:p>
    <w:p>
      <w:pPr>
        <w:pStyle w:val="Normal"/>
        <w:numPr>
          <w:ilvl w:val="0"/>
          <w:numId w:val="0"/>
        </w:numPr>
        <w:ind w:left="720" w:hanging="0"/>
        <w:rPr/>
      </w:pPr>
      <w:r>
        <w:rPr/>
      </w:r>
    </w:p>
    <w:p>
      <w:pPr>
        <w:pStyle w:val="Normal"/>
        <w:numPr>
          <w:ilvl w:val="0"/>
          <w:numId w:val="12"/>
        </w:numPr>
        <w:rPr/>
      </w:pPr>
      <w:r>
        <w:rPr/>
        <w:t>Sélectionner et former le personnel.</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itre2"/>
        <w:numPr>
          <w:ilvl w:val="1"/>
          <w:numId w:val="4"/>
        </w:numPr>
        <w:rPr/>
      </w:pPr>
      <w:bookmarkStart w:id="70" w:name="__RefHeading___Toc5257_1585429884"/>
      <w:bookmarkEnd w:id="70"/>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4"/>
        </w:numPr>
        <w:rPr/>
      </w:pPr>
      <w:bookmarkStart w:id="71" w:name="__RefHeading___Toc1514_545113008"/>
      <w:bookmarkEnd w:id="71"/>
      <w:r>
        <w:rPr/>
        <w:t>Les drones à voilures fixes pour les scénarios S2 et S4</w:t>
      </w:r>
    </w:p>
    <w:p>
      <w:pPr>
        <w:pStyle w:val="Normal"/>
        <w:rPr/>
      </w:pPr>
      <w:r>
        <w:rPr/>
      </w:r>
    </w:p>
    <w:p>
      <w:pPr>
        <w:pStyle w:val="Titre4"/>
        <w:rPr/>
      </w:pPr>
      <w:bookmarkStart w:id="72" w:name="__RefHeading___Toc1516_545113008"/>
      <w:bookmarkEnd w:id="72"/>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w:t>
      </w:r>
      <w:r>
        <w:rPr/>
        <w:t>e</w:t>
      </w:r>
      <w:r>
        <w:rPr/>
        <w:t xml:space="preserve"> au strict minimum. Ce sont les drones les plus chers.</w:t>
      </w:r>
    </w:p>
    <w:p>
      <w:pPr>
        <w:pStyle w:val="Normal"/>
        <w:rPr/>
      </w:pPr>
      <w:r>
        <w:rPr/>
      </w:r>
    </w:p>
    <w:p>
      <w:pPr>
        <w:pStyle w:val="Normal"/>
        <w:rPr/>
      </w:pPr>
      <w:r>
        <w:rPr/>
        <w:t xml:space="preserve">Le plus répandu à l’heure actuelle est le drone « eBee » car il ne nécessite pas de pilote licencié. Il est donc utilisable dans le cadre d’un scénario S2 où la distance </w:t>
      </w:r>
      <w:r>
        <w:rPr/>
        <w:t>entre lui et</w:t>
      </w:r>
      <w:r>
        <w:rPr/>
        <w:t xml:space="preserve"> le pilote et limité</w:t>
      </w:r>
      <w:r>
        <w:rPr/>
        <w:t>e</w:t>
      </w:r>
      <w:r>
        <w:rPr/>
        <w:t xml:space="preserve"> à 1Km.</w:t>
      </w:r>
    </w:p>
    <w:p>
      <w:pPr>
        <w:pStyle w:val="Normal"/>
        <w:rPr/>
      </w:pPr>
      <w: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761355" cy="2312670"/>
                <wp:effectExtent l="0" t="0" r="0" b="0"/>
                <wp:wrapSquare wrapText="largest"/>
                <wp:docPr id="61"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6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1" descr=""/>
                                          <pic:cNvPicPr>
                                            <a:picLocks noChangeAspect="1" noChangeArrowheads="1"/>
                                          </pic:cNvPicPr>
                                        </pic:nvPicPr>
                                        <pic:blipFill>
                                          <a:blip r:embed="rId21"/>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6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1" descr=""/>
                                    <pic:cNvPicPr>
                                      <a:picLocks noChangeAspect="1" noChangeArrowheads="1"/>
                                    </pic:cNvPicPr>
                                  </pic:nvPicPr>
                                  <pic:blipFill>
                                    <a:blip r:embed="rId21"/>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 drone eBee pour un scénario de type S2</w:t>
                      </w:r>
                    </w:p>
                  </w:txbxContent>
                </v:textbox>
              </v:rect>
            </w:pict>
          </mc:Fallback>
        </mc:AlternateContent>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3536950" cy="2377440"/>
                <wp:effectExtent l="0" t="0" r="0" b="0"/>
                <wp:wrapTopAndBottom/>
                <wp:docPr id="65"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044700"/>
                                  <wp:effectExtent l="0" t="0" r="0" b="0"/>
                                  <wp:docPr id="6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9" descr=""/>
                                          <pic:cNvPicPr>
                                            <a:picLocks noChangeAspect="1" noChangeArrowheads="1"/>
                                          </pic:cNvPicPr>
                                        </pic:nvPicPr>
                                        <pic:blipFill>
                                          <a:blip r:embed="rId22"/>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044700"/>
                            <wp:effectExtent l="0" t="0" r="0" b="0"/>
                            <wp:docPr id="6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9" descr=""/>
                                    <pic:cNvPicPr>
                                      <a:picLocks noChangeAspect="1" noChangeArrowheads="1"/>
                                    </pic:cNvPicPr>
                                  </pic:nvPicPr>
                                  <pic:blipFill>
                                    <a:blip r:embed="rId22"/>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Drone DIJ-s900 et drone Spray de AGRAM</w:t>
                      </w:r>
                    </w:p>
                  </w:txbxContent>
                </v:textbox>
              </v:rect>
            </w:pict>
          </mc:Fallback>
        </mc:AlternateContent>
      </w:r>
      <w:r>
        <w:rPr/>
        <w:t xml:space="preserve">Pour un cadre opérationnel de type S4 dont la distance n’est limitée que par la technologie, il faut rajouté le coût d’un pilote licencié à celui du drone. Comme la </w:t>
      </w:r>
      <w:r>
        <w:rPr/>
        <w:t>portée</w:t>
      </w:r>
      <w:r>
        <w:rPr/>
        <w:t xml:space="preserve"> n’a pas vocation à être limitée à 1Km, la station au sol est reliée à un modem radio de forte puissance.</w:t>
      </w:r>
    </w:p>
    <w:p>
      <w:pPr>
        <w:pStyle w:val="Normal"/>
        <w:rPr/>
      </w:pPr>
      <w:r>
        <w:rPr/>
      </w:r>
    </w:p>
    <w:p>
      <w:pPr>
        <w:pStyle w:val="Normal"/>
        <w:rPr/>
      </w:pPr>
      <w:r>
        <w:rPr/>
      </w:r>
    </w:p>
    <w:p>
      <w:pPr>
        <w:pStyle w:val="Normal"/>
        <w:rPr/>
      </w:pPr>
      <w:r>
        <w:rPr/>
      </w:r>
    </w:p>
    <w:p>
      <w:pPr>
        <w:pStyle w:val="Normal"/>
        <w:rPr/>
      </w:pPr>
      <w:r>
        <w:rPr/>
      </w:r>
      <w:r>
        <mc:AlternateContent>
          <mc:Choice Requires="wps">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5056505" cy="1478280"/>
                <wp:effectExtent l="0" t="0" r="0" b="0"/>
                <wp:wrapTopAndBottom/>
                <wp:docPr id="69" name="Cadre12"/>
                <a:graphic xmlns:a="http://schemas.openxmlformats.org/drawingml/2006/main">
                  <a:graphicData uri="http://schemas.microsoft.com/office/word/2010/wordprocessingShape">
                    <wps:wsp>
                      <wps:cNvSpPr txBox="1"/>
                      <wps:spPr>
                        <a:xfrm>
                          <a:off x="0" y="0"/>
                          <a:ext cx="5056505" cy="1478280"/>
                        </a:xfrm>
                        <a:prstGeom prst="rect"/>
                      </wps:spPr>
                      <wps:txbx>
                        <w:txbxContent>
                          <w:p>
                            <w:pPr>
                              <w:pStyle w:val="Illustration"/>
                              <w:spacing w:before="120" w:after="120"/>
                              <w:jc w:val="center"/>
                              <w:rPr/>
                            </w:pPr>
                            <w:r>
                              <w:rPr/>
                              <w:drawing>
                                <wp:inline distT="0" distB="0" distL="0" distR="0">
                                  <wp:extent cx="5056505" cy="1219200"/>
                                  <wp:effectExtent l="0" t="0" r="0" b="0"/>
                                  <wp:docPr id="7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 descr=""/>
                                          <pic:cNvPicPr>
                                            <a:picLocks noChangeAspect="1" noChangeArrowheads="1"/>
                                          </pic:cNvPicPr>
                                        </pic:nvPicPr>
                                        <pic:blipFill>
                                          <a:blip r:embed="rId23"/>
                                          <a:stretch>
                                            <a:fillRect/>
                                          </a:stretch>
                                        </pic:blipFill>
                                        <pic:spPr bwMode="auto">
                                          <a:xfrm>
                                            <a:off x="0" y="0"/>
                                            <a:ext cx="5056505" cy="12192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AVEM de AEROMAPPER couvre le scénario S4</w:t>
                            </w:r>
                          </w:p>
                        </w:txbxContent>
                      </wps:txbx>
                      <wps:bodyPr anchor="t" lIns="0" tIns="0" rIns="0" bIns="0">
                        <a:noAutofit/>
                      </wps:bodyPr>
                    </wps:wsp>
                  </a:graphicData>
                </a:graphic>
              </wp:anchor>
            </w:drawing>
          </mc:Choice>
          <mc:Fallback>
            <w:pict>
              <v:rect style="position:absolute;rotation:0;width:398.15pt;height:116.4pt;mso-wrap-distance-left:0pt;mso-wrap-distance-right:0pt;mso-wrap-distance-top:0pt;mso-wrap-distance-bottom:0pt;margin-top:0pt;mso-position-vertical:top;mso-position-vertical-relative:text;margin-left:27.7pt;mso-position-horizontal:center;mso-position-horizontal-relative:text">
                <v:textbox inset="0in,0in,0in,0in">
                  <w:txbxContent>
                    <w:p>
                      <w:pPr>
                        <w:pStyle w:val="Illustration"/>
                        <w:spacing w:before="120" w:after="120"/>
                        <w:jc w:val="center"/>
                        <w:rPr/>
                      </w:pPr>
                      <w:r>
                        <w:rPr/>
                        <w:drawing>
                          <wp:inline distT="0" distB="0" distL="0" distR="0">
                            <wp:extent cx="5056505" cy="1219200"/>
                            <wp:effectExtent l="0" t="0" r="0" b="0"/>
                            <wp:docPr id="7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 descr=""/>
                                    <pic:cNvPicPr>
                                      <a:picLocks noChangeAspect="1" noChangeArrowheads="1"/>
                                    </pic:cNvPicPr>
                                  </pic:nvPicPr>
                                  <pic:blipFill>
                                    <a:blip r:embed="rId23"/>
                                    <a:stretch>
                                      <a:fillRect/>
                                    </a:stretch>
                                  </pic:blipFill>
                                  <pic:spPr bwMode="auto">
                                    <a:xfrm>
                                      <a:off x="0" y="0"/>
                                      <a:ext cx="5056505" cy="12192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AVEM de AEROMAPPER couvre le scénario S4</w:t>
                      </w:r>
                    </w:p>
                  </w:txbxContent>
                </v:textbox>
                <w10:wrap type="topAndBottom"/>
              </v:rect>
            </w:pict>
          </mc:Fallback>
        </mc:AlternateContent>
      </w:r>
    </w:p>
    <w:p>
      <w:pPr>
        <w:pStyle w:val="Titre4"/>
        <w:rPr/>
      </w:pPr>
      <w:bookmarkStart w:id="73" w:name="__RefHeading___Toc1518_545113008"/>
      <w:bookmarkEnd w:id="73"/>
      <w:r>
        <w:rPr/>
        <w:t>Cadre d’utilisation</w:t>
      </w:r>
    </w:p>
    <w:p>
      <w:pPr>
        <w:pStyle w:val="Normal"/>
        <w:rPr/>
      </w:pPr>
      <w:r>
        <w:rPr/>
      </w:r>
    </w:p>
    <w:p>
      <w:pPr>
        <w:pStyle w:val="Normal"/>
        <w:rPr/>
      </w:pPr>
      <w:r>
        <w:rPr/>
        <w:t xml:space="preserve">Ce sont des drones qui nécessitent la couverture rapide d’un territoire étendu. Ils sont principalement utilisés dans les BTP, les transports et l’agriculture pour </w:t>
      </w:r>
      <w:r>
        <w:rPr/>
        <w:t xml:space="preserve">faire de </w:t>
      </w:r>
      <w:r>
        <w:rPr/>
        <w:t xml:space="preserve">la photogrammétrie </w:t>
      </w:r>
      <w:r>
        <w:rPr/>
        <w:t>ou</w:t>
      </w:r>
      <w:r>
        <w:rPr/>
        <w:t xml:space="preserve"> </w:t>
      </w:r>
      <w:r>
        <w:rPr/>
        <w:t xml:space="preserve">de </w:t>
      </w:r>
      <w:r>
        <w:rPr/>
        <w:t>l’inspection longue distance sans obstacle.</w:t>
      </w:r>
    </w:p>
    <w:p>
      <w:pPr>
        <w:pStyle w:val="Normal"/>
        <w:rPr/>
      </w:pPr>
      <w:r>
        <w:rPr/>
      </w:r>
    </w:p>
    <w:p>
      <w:pPr>
        <w:pStyle w:val="Titre3"/>
        <w:numPr>
          <w:ilvl w:val="2"/>
          <w:numId w:val="4"/>
        </w:numPr>
        <w:rPr/>
      </w:pPr>
      <w:bookmarkStart w:id="74" w:name="__RefHeading___Toc1520_545113008"/>
      <w:bookmarkEnd w:id="74"/>
      <w:r>
        <w:rPr/>
        <w:t>Les drones à voilures tournantes pour les scénarios S1 à S3</w:t>
      </w:r>
    </w:p>
    <w:p>
      <w:pPr>
        <w:pStyle w:val="Normal"/>
        <w:rPr/>
      </w:pPr>
      <w:r>
        <w:rPr/>
      </w:r>
    </w:p>
    <w:p>
      <w:pPr>
        <w:pStyle w:val="Normal"/>
        <w:rPr/>
      </w:pPr>
      <w:r>
        <w:rPr/>
        <w:t xml:space="preserve">Les drones appelés multirotors sont des </w:t>
      </w:r>
      <w:r>
        <w:rPr/>
        <w:t>aéronefs</w:t>
      </w:r>
      <w:r>
        <w:rPr/>
        <w:t xml:space="preserve"> dont la portance est uniquement assurée par la rotation d’au moins 3 hélices (il existe des hélicoptères </w:t>
      </w:r>
      <w:r>
        <w:rPr/>
        <w:t xml:space="preserve">sans pilote </w:t>
      </w:r>
      <w:r>
        <w:rPr/>
        <w:t>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 xml:space="preserve">Ce type de drones représente la grand majorité et il est très difficile de les catégoriser tant leurs fonctionnalités sont diverses. Je choisirai de les isoler en deux </w:t>
      </w:r>
      <w:r>
        <w:rPr/>
        <w:t>sous-familles</w:t>
      </w:r>
      <w:r>
        <w:rPr/>
        <w:t xml:space="preserve"> selon une caractéristique qui me semble déterminer un usage particulier.</w:t>
      </w:r>
    </w:p>
    <w:p>
      <w:pPr>
        <w:pStyle w:val="Normal"/>
        <w:rPr/>
      </w:pPr>
      <w:r>
        <w:rPr/>
      </w:r>
    </w:p>
    <w:p>
      <w:pPr>
        <w:pStyle w:val="Titre4"/>
        <w:rPr/>
      </w:pPr>
      <w:bookmarkStart w:id="75" w:name="__RefHeading___Toc1522_545113008"/>
      <w:bookmarkEnd w:id="75"/>
      <w:r>
        <w:rPr/>
        <w:t>Les multirotors porteurs</w:t>
      </w:r>
    </w:p>
    <w:p>
      <w:pPr>
        <w:pStyle w:val="Titre4"/>
        <w:rPr/>
      </w:pPr>
      <w:r>
        <w:rPr/>
      </w:r>
    </w:p>
    <w:p>
      <w:pPr>
        <w:pStyle w:val="Normal"/>
        <w:rPr/>
      </w:pPr>
      <w:r>
        <w:rPr/>
        <w:t xml:space="preserve">Ce sont des </w:t>
      </w:r>
      <w:r>
        <w:rPr/>
        <w:t>engins</w:t>
      </w:r>
      <w:r>
        <w:rPr/>
        <w:t xml:space="preserve">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 xml:space="preserve">Ces </w:t>
      </w:r>
      <w:r>
        <w:rPr/>
        <w:t>aéronefs</w:t>
      </w:r>
      <w:r>
        <w:rPr/>
        <w:t xml:space="preserve"> sont utilisés essentiellement pour le cinéma car ils permettent d’embarquer du matériel de prise de vue professionnel avec un système de commande indépendant de celui du drone. Dans les autres cas, on les utilise pour tou</w:t>
      </w:r>
      <w:r>
        <w:rPr/>
        <w:t>s</w:t>
      </w:r>
      <w:r>
        <w:rPr/>
        <w:t xml:space="preserve"> les travaux en altitude qui nécessitent de porter du matériel. Par exemple la pulvérisation de produit de traitement sur un toit ou l’injection d’insecticide dans un nid de frôlons. Ces types de travaux </w:t>
      </w:r>
      <w:r>
        <w:rPr/>
        <w:t>se</w:t>
      </w:r>
      <w:r>
        <w:rPr/>
        <w:t xml:space="preserve"> font </w:t>
      </w:r>
      <w:r>
        <w:rPr/>
        <w:t>rarement</w:t>
      </w:r>
      <w:r>
        <w:rPr/>
        <w:t xml:space="preserve">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314190" cy="2420620"/>
                <wp:effectExtent l="0" t="0" r="0" b="0"/>
                <wp:wrapTopAndBottom/>
                <wp:docPr id="72"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044700"/>
                                  <wp:effectExtent l="0" t="0" r="0" b="0"/>
                                  <wp:docPr id="7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9" descr=""/>
                                          <pic:cNvPicPr>
                                            <a:picLocks noChangeAspect="1" noChangeArrowheads="1"/>
                                          </pic:cNvPicPr>
                                        </pic:nvPicPr>
                                        <pic:blipFill>
                                          <a:blip r:embed="rId22"/>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044700"/>
                            <wp:effectExtent l="0" t="0" r="0" b="0"/>
                            <wp:docPr id="7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9" descr=""/>
                                    <pic:cNvPicPr>
                                      <a:picLocks noChangeAspect="1" noChangeArrowheads="1"/>
                                    </pic:cNvPicPr>
                                  </pic:nvPicPr>
                                  <pic:blipFill>
                                    <a:blip r:embed="rId22"/>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Drone DIJ-s900 et drone Spray de AGRAM</w:t>
                      </w:r>
                    </w:p>
                  </w:txbxContent>
                </v:textbox>
              </v:rect>
            </w:pict>
          </mc:Fallback>
        </mc:AlternateContent>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6" w:name="__RefHeading___Toc1524_545113008"/>
      <w:bookmarkEnd w:id="76"/>
      <w:r>
        <w:rPr/>
        <w:t>Les multirotors simples</w:t>
      </w:r>
    </w:p>
    <w:p>
      <w:pPr>
        <w:pStyle w:val="Normal"/>
        <w:rPr/>
      </w:pPr>
      <w:r>
        <w:rPr/>
      </w:r>
    </w:p>
    <w:p>
      <w:pPr>
        <w:pStyle w:val="Normal"/>
        <w:rPr/>
      </w:pPr>
      <w:r>
        <w:rPr/>
        <w:t xml:space="preserve">Les multirotors simples sont moins lourds et moins chers que ceux destinés au levage de charge. Ils embarquent </w:t>
      </w:r>
      <w:r>
        <w:rPr/>
        <w:t xml:space="preserve">généralement </w:t>
      </w:r>
      <w:r>
        <w:rPr/>
        <w:t xml:space="preserve">une </w:t>
      </w:r>
      <w:r>
        <w:rPr/>
        <w:t xml:space="preserve">petite </w:t>
      </w:r>
      <w:r>
        <w:rPr/>
        <w:t xml:space="preserve">caméra ou caméra thermique. Ils permettent de couvrir le scénario S2, souvent associé à l'inspection agricole ou industriel </w:t>
      </w:r>
      <w:r>
        <w:rPr/>
        <w:t>et</w:t>
      </w:r>
      <w:r>
        <w:rPr/>
        <w:t xml:space="preserve"> à moindre coût que l'utilisation d'un drone à voilure fixe. Ils sont aussi utilisés pour toutes les missions d'inspection dans des environnement</w:t>
      </w:r>
      <w:r>
        <w:rPr/>
        <w:t>s</w:t>
      </w:r>
      <w:r>
        <w:rPr/>
        <w:t xml:space="preserve"> non dégagé</w:t>
      </w:r>
      <w:r>
        <w:rPr/>
        <w:t>s.</w:t>
      </w:r>
      <w:r>
        <w:rPr/>
        <w:t xml:space="preserve"> </w:t>
      </w:r>
      <w:r>
        <w:rPr/>
        <w:t>L</w:t>
      </w:r>
      <w:r>
        <w:rPr/>
        <w:t xml:space="preserve">eur poids limité </w:t>
      </w:r>
      <w:r>
        <w:rPr/>
        <w:t>les privilégie pour une utilisation</w:t>
      </w:r>
      <w:r>
        <w:rPr/>
        <w:t xml:space="preserve">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3194050" cy="2242820"/>
                <wp:effectExtent l="0" t="0" r="0" b="0"/>
                <wp:wrapTopAndBottom/>
                <wp:docPr id="76"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7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 descr=""/>
                                          <pic:cNvPicPr>
                                            <a:picLocks noChangeAspect="1" noChangeArrowheads="1"/>
                                          </pic:cNvPicPr>
                                        </pic:nvPicPr>
                                        <pic:blipFill>
                                          <a:blip r:embed="rId24"/>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7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4" descr=""/>
                                    <pic:cNvPicPr>
                                      <a:picLocks noChangeAspect="1" noChangeArrowheads="1"/>
                                    </pic:cNvPicPr>
                                  </pic:nvPicPr>
                                  <pic:blipFill>
                                    <a:blip r:embed="rId24"/>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Plateforme dji-matrice-100 personnalisable</w:t>
                      </w:r>
                    </w:p>
                  </w:txbxContent>
                </v:textbox>
              </v:rect>
            </w:pict>
          </mc:Fallback>
        </mc:AlternateContent>
      </w:r>
    </w:p>
    <w:p>
      <w:pPr>
        <w:pStyle w:val="Normal"/>
        <w:rPr/>
      </w:pPr>
      <w:r>
        <w:rPr/>
      </w:r>
    </w:p>
    <w:p>
      <w:pPr>
        <w:pStyle w:val="Titre3"/>
        <w:numPr>
          <w:ilvl w:val="2"/>
          <w:numId w:val="4"/>
        </w:numPr>
        <w:rPr/>
      </w:pPr>
      <w:bookmarkStart w:id="77" w:name="__RefHeading___Toc1526_545113008"/>
      <w:bookmarkEnd w:id="77"/>
      <w:r>
        <w:rPr/>
        <w:t>Analyse comparative des différents type de drones :</w:t>
      </w:r>
    </w:p>
    <w:p>
      <w:pPr>
        <w:pStyle w:val="Normal"/>
        <w:rPr/>
      </w:pPr>
      <w:r>
        <w:rPr/>
      </w:r>
    </w:p>
    <w:p>
      <w:pPr>
        <w:pStyle w:val="Normal"/>
        <w:rPr/>
      </w:pPr>
      <w:r>
        <w:rPr/>
        <w:t xml:space="preserve">Un type de drone n’est </w:t>
      </w:r>
      <w:r>
        <w:rPr/>
        <w:t>pas souvent</w:t>
      </w:r>
      <w:r>
        <w:rPr/>
        <w:t xml:space="preserve"> dévolu à un </w:t>
      </w:r>
      <w:r>
        <w:rPr/>
        <w:t>domaine</w:t>
      </w:r>
      <w:r>
        <w:rPr/>
        <w:t xml:space="preserve"> d’application en particulier. Le choix d’un drone va être fait en fonction du travail qu’il va effectuer mais aussi et surtout en fonction du cadre spécifique à la mission. Le diagramme ci-dessous tente de déterminer quel type d’</w:t>
      </w:r>
      <w:r>
        <w:rPr/>
        <w:t>aéronef</w:t>
      </w:r>
      <w:r>
        <w:rPr/>
        <w:t xml:space="preserv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80"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2"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Pr/>
                              <w:br/>
                              <w:t xml:space="preserve">Illustration </w:t>
                            </w:r>
                            <w:r>
                              <w:rPr/>
                              <w:fldChar w:fldCharType="begin"/>
                            </w:r>
                            <w:r>
                              <w:instrText> SEQ Illustration \* ARABIC </w:instrText>
                            </w:r>
                            <w:r>
                              <w:fldChar w:fldCharType="separate"/>
                            </w:r>
                            <w:r>
                              <w:t>23</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83"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br/>
                        <w:t xml:space="preserve">Illustration </w:t>
                      </w:r>
                      <w:r>
                        <w:rPr/>
                        <w:fldChar w:fldCharType="begin"/>
                      </w:r>
                      <w:r>
                        <w:instrText> SEQ Illustration \* ARABIC </w:instrText>
                      </w:r>
                      <w:r>
                        <w:fldChar w:fldCharType="separate"/>
                      </w:r>
                      <w:r>
                        <w:t>23</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4"/>
        </w:numPr>
        <w:jc w:val="left"/>
        <w:outlineLvl w:val="0"/>
        <w:rPr/>
      </w:pPr>
      <w:bookmarkStart w:id="78" w:name="__RefHeading___Toc5298_1585429884"/>
      <w:bookmarkEnd w:id="78"/>
      <w:r>
        <w:rPr/>
        <w:t>Les drones de demain</w:t>
      </w:r>
    </w:p>
    <w:p>
      <w:pPr>
        <w:pStyle w:val="Normal"/>
        <w:numPr>
          <w:ilvl w:val="0"/>
          <w:numId w:val="0"/>
        </w:numPr>
        <w:jc w:val="left"/>
        <w:outlineLvl w:val="0"/>
        <w:rPr/>
      </w:pPr>
      <w:r>
        <w:rPr/>
      </w:r>
    </w:p>
    <w:p>
      <w:pPr>
        <w:pStyle w:val="Titre2"/>
        <w:numPr>
          <w:ilvl w:val="1"/>
          <w:numId w:val="4"/>
        </w:numPr>
        <w:rPr/>
      </w:pPr>
      <w:bookmarkStart w:id="79" w:name="__RefHeading___Toc5300_1585429884"/>
      <w:bookmarkEnd w:id="79"/>
      <w:r>
        <w:rPr/>
        <w:t>Les technologies en développement</w:t>
      </w:r>
    </w:p>
    <w:p>
      <w:pPr>
        <w:pStyle w:val="Normal"/>
        <w:rPr/>
      </w:pPr>
      <w:r>
        <w:rPr/>
      </w:r>
    </w:p>
    <w:p>
      <w:pPr>
        <w:pStyle w:val="Titre3"/>
        <w:numPr>
          <w:ilvl w:val="2"/>
          <w:numId w:val="4"/>
        </w:numPr>
        <w:rPr/>
      </w:pPr>
      <w:bookmarkStart w:id="80" w:name="__RefHeading___Toc5302_1585429884"/>
      <w:bookmarkEnd w:id="80"/>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 xml:space="preserve">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w:t>
      </w:r>
      <w:r>
        <w:rPr/>
        <w:t xml:space="preserve">et en </w:t>
      </w:r>
      <w:r>
        <w:rPr/>
        <w:t xml:space="preserve">lui assurant </w:t>
      </w:r>
      <w:r>
        <w:rPr/>
        <w:t xml:space="preserve">ainsi </w:t>
      </w:r>
      <w:r>
        <w:rPr/>
        <w:t>un haut niveau de qualité de service.</w:t>
      </w:r>
    </w:p>
    <w:p>
      <w:pPr>
        <w:pStyle w:val="Normal"/>
        <w:rPr/>
      </w:pPr>
      <w:r>
        <w:rPr/>
      </w:r>
    </w:p>
    <w:p>
      <w:pPr>
        <w:pStyle w:val="Normal"/>
        <w:rPr/>
      </w:pPr>
      <w:r>
        <w:rPr/>
        <w:t>A en croire un article publié par « www.droneanalyst.com »</w:t>
      </w:r>
      <w:r>
        <w:rPr>
          <w:rStyle w:val="Ancredenotedebasdepage"/>
        </w:rPr>
        <w:footnoteReference w:id="34"/>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4"/>
        </w:numPr>
        <w:rPr/>
      </w:pPr>
      <w:bookmarkStart w:id="81" w:name="__RefHeading___Toc2036_838901330"/>
      <w:bookmarkEnd w:id="81"/>
      <w:r>
        <w:rPr>
          <w:i w:val="false"/>
          <w:iCs w:val="false"/>
        </w:rPr>
        <w:t>Intelligence artificielle et essaims de drone</w:t>
      </w:r>
      <w:r>
        <w:rPr>
          <w:i w:val="false"/>
          <w:iCs w:val="false"/>
        </w:rPr>
        <w:t>s</w:t>
      </w:r>
    </w:p>
    <w:p>
      <w:pPr>
        <w:pStyle w:val="Normal"/>
        <w:rPr/>
      </w:pPr>
      <w:r>
        <w:rPr/>
      </w:r>
    </w:p>
    <w:p>
      <w:pPr>
        <w:pStyle w:val="Normal"/>
        <w:rPr/>
      </w:pPr>
      <w:r>
        <w:rPr/>
        <w:t xml:space="preserve">Deux conférences « TED » données par le professeur des systèmes dynamiques </w:t>
      </w:r>
      <w:r>
        <w:rPr>
          <w:b w:val="false"/>
          <w:bCs w:val="false"/>
        </w:rPr>
        <w:t>Raffaello D’Andrea</w:t>
      </w:r>
      <w:r>
        <w:rPr>
          <w:rStyle w:val="Ancredenotedebasdepage"/>
          <w:b w:val="false"/>
          <w:bCs w:val="false"/>
        </w:rPr>
        <w:footnoteReference w:id="35"/>
      </w:r>
      <w:r>
        <w:rPr>
          <w:b w:val="false"/>
          <w:bCs w:val="false"/>
        </w:rPr>
        <w:t xml:space="preserve">, font la présentation de deux principes </w:t>
      </w:r>
      <w:r>
        <w:rPr>
          <w:b w:val="false"/>
          <w:bCs w:val="false"/>
        </w:rPr>
        <w:t xml:space="preserve">novateurs </w:t>
      </w:r>
      <w:r>
        <w:rPr>
          <w:b w:val="false"/>
          <w:bCs w:val="false"/>
        </w:rPr>
        <w:t xml:space="preserve">appliqués aux drones, </w:t>
      </w:r>
      <w:r>
        <w:rPr>
          <w:b w:val="false"/>
          <w:bCs w:val="false"/>
        </w:rPr>
        <w:t>qui</w:t>
      </w:r>
      <w:r>
        <w:rPr>
          <w:b w:val="false"/>
          <w:bCs w:val="false"/>
        </w:rPr>
        <w:t xml:space="preserve"> laissent apparaître leur potentiel </w:t>
      </w:r>
      <w:r>
        <w:rPr>
          <w:b w:val="false"/>
          <w:bCs w:val="false"/>
        </w:rPr>
        <w:t xml:space="preserve">futur </w:t>
      </w:r>
      <w:r>
        <w:rPr>
          <w:b w:val="false"/>
          <w:bCs w:val="false"/>
        </w:rPr>
        <w:t>dans d’autres domaines d’application</w:t>
      </w:r>
      <w:r>
        <w:rPr>
          <w:b w:val="false"/>
          <w:bCs w:val="false"/>
        </w:rPr>
        <w:t xml:space="preserve">. </w:t>
      </w:r>
      <w:r>
        <w:rPr>
          <w:b w:val="false"/>
          <w:bCs w:val="false"/>
        </w:rPr>
        <w:t>Le principe qui repose sur ces deux avancées est la substitution de l’opérateur de commande humain par une couche logiciel. Grâce à un opérateur non humain il est possible d’introduire de l’intelligence artificielle dans les algorithmes de commandes d’un drone afin qu’il améliore par l’apprentissage ses performances, au vue de la mission qu’il a a accomplir. Un exemple d’application serait la possibilité pour un drone d’adapter son algorithme de commande en fonction des conditions météorologiques ou de son environnement. L’autre avantage apporté par cette substi</w:t>
      </w:r>
      <w:r>
        <w:rPr>
          <w:b w:val="false"/>
          <w:bCs w:val="false"/>
          <w:i w:val="false"/>
          <w:iCs w:val="false"/>
        </w:rPr>
        <w:t>tution et la possibilité de commander une flotte de drone dans l’optique de leur faire effectuer un travail commun. Chaque aéronef est ainsi comme le membre d’une intelligence située à un niveau supérieur. Cette architecture fait envisager des outils de maintenance ou de construction d’un tout nouveau genre, comme pourrait l’être une pieuvre qui n’aurait aucune limite de taille. L’humain se contenterait de modéliser la construction souhaitée et les drones la réaliseraient.</w:t>
      </w:r>
    </w:p>
    <w:p>
      <w:pPr>
        <w:pStyle w:val="Normal"/>
        <w:rPr>
          <w:b w:val="false"/>
          <w:b w:val="false"/>
          <w:bCs w:val="false"/>
          <w:i w:val="false"/>
          <w:i w:val="false"/>
          <w:iCs w:val="false"/>
        </w:rPr>
      </w:pPr>
      <w:r>
        <w:rPr/>
      </w:r>
    </w:p>
    <w:p>
      <w:pPr>
        <w:pStyle w:val="Normal"/>
        <w:rPr>
          <w:b w:val="false"/>
          <w:b w:val="false"/>
          <w:bCs w:val="false"/>
          <w:i w:val="false"/>
          <w:i w:val="false"/>
          <w:iCs w:val="false"/>
        </w:rPr>
      </w:pPr>
      <w:r>
        <w:rPr/>
      </w:r>
      <w:r>
        <mc:AlternateContent>
          <mc:Choice Requires="wps">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759450" cy="2293620"/>
                <wp:effectExtent l="0" t="0" r="0" b="0"/>
                <wp:wrapSquare wrapText="largest"/>
                <wp:docPr id="84" name="Cadre25"/>
                <a:graphic xmlns:a="http://schemas.openxmlformats.org/drawingml/2006/main">
                  <a:graphicData uri="http://schemas.microsoft.com/office/word/2010/wordprocessingShape">
                    <wps:wsp>
                      <wps:cNvSpPr txBox="1"/>
                      <wps:spPr>
                        <a:xfrm>
                          <a:off x="0" y="0"/>
                          <a:ext cx="5759450" cy="2293620"/>
                        </a:xfrm>
                        <a:prstGeom prst="rect"/>
                      </wps:spPr>
                      <wps:txbx>
                        <w:txbxContent>
                          <w:p>
                            <w:pPr>
                              <w:pStyle w:val="Illustration"/>
                              <w:spacing w:before="120" w:after="120"/>
                              <w:jc w:val="center"/>
                              <w:rPr/>
                            </w:pPr>
                            <w:r>
                              <w:rPr/>
                              <w:drawing>
                                <wp:inline distT="0" distB="0" distL="0" distR="0">
                                  <wp:extent cx="5759450" cy="2034540"/>
                                  <wp:effectExtent l="0" t="0" r="0" b="0"/>
                                  <wp:docPr id="8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4" descr=""/>
                                          <pic:cNvPicPr>
                                            <a:picLocks noChangeAspect="1" noChangeArrowheads="1"/>
                                          </pic:cNvPicPr>
                                        </pic:nvPicPr>
                                        <pic:blipFill>
                                          <a:blip r:embed="rId27"/>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24</w:t>
                            </w:r>
                            <w:r>
                              <w:fldChar w:fldCharType="end"/>
                            </w:r>
                            <w:r>
                              <w:rPr/>
                              <w:t xml:space="preserve">: Drones autonomes et </w:t>
                            </w:r>
                            <w:r>
                              <w:rPr/>
                              <w:t>apprenants,</w:t>
                            </w:r>
                            <w:r>
                              <w:rPr/>
                              <w:t xml:space="preserve"> présentés par Raphaello d'Andrea</w:t>
                            </w:r>
                          </w:p>
                        </w:txbxContent>
                      </wps:txbx>
                      <wps:bodyPr anchor="t" lIns="0" tIns="0" rIns="0" bIns="0">
                        <a:noAutofit/>
                      </wps:bodyPr>
                    </wps:wsp>
                  </a:graphicData>
                </a:graphic>
              </wp:anchor>
            </w:drawing>
          </mc:Choice>
          <mc:Fallback>
            <w:pict>
              <v:rect style="position:absolute;rotation:0;width:453.5pt;height:180.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034540"/>
                            <wp:effectExtent l="0" t="0" r="0" b="0"/>
                            <wp:docPr id="8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4" descr=""/>
                                    <pic:cNvPicPr>
                                      <a:picLocks noChangeAspect="1" noChangeArrowheads="1"/>
                                    </pic:cNvPicPr>
                                  </pic:nvPicPr>
                                  <pic:blipFill>
                                    <a:blip r:embed="rId27"/>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24</w:t>
                      </w:r>
                      <w:r>
                        <w:fldChar w:fldCharType="end"/>
                      </w:r>
                      <w:r>
                        <w:rPr/>
                        <w:t xml:space="preserve">: Drones autonomes et </w:t>
                      </w:r>
                      <w:r>
                        <w:rPr/>
                        <w:t>apprenants,</w:t>
                      </w:r>
                      <w:r>
                        <w:rPr/>
                        <w:t xml:space="preserve"> présentés par Raphaello d'Andrea</w:t>
                      </w:r>
                    </w:p>
                  </w:txbxContent>
                </v:textbox>
                <w10:wrap type="square" side="largest"/>
              </v:rect>
            </w:pict>
          </mc:Fallback>
        </mc:AlternateContent>
      </w:r>
    </w:p>
    <w:p>
      <w:pPr>
        <w:pStyle w:val="Titre2"/>
        <w:numPr>
          <w:ilvl w:val="1"/>
          <w:numId w:val="4"/>
        </w:numPr>
        <w:rPr/>
      </w:pPr>
      <w:bookmarkStart w:id="82" w:name="__RefHeading___Toc5310_1585429884"/>
      <w:bookmarkEnd w:id="82"/>
      <w:r>
        <w:rPr/>
        <w:t>Les enjeux sociétaux</w:t>
      </w:r>
    </w:p>
    <w:p>
      <w:pPr>
        <w:pStyle w:val="Normal"/>
        <w:rPr/>
      </w:pPr>
      <w:r>
        <w:rPr/>
      </w:r>
    </w:p>
    <w:p>
      <w:pPr>
        <w:pStyle w:val="Normal"/>
        <w:rPr/>
      </w:pPr>
      <w:r>
        <w:rPr/>
        <w:t>Les drones sont des objets pouvant se déplacer dans tous les environnements et être en mesure de récolter tous type d’informations rapidement et discrètement. Compte tenu des progrès conjugués dans les domaines de la communication et de l’intelligence artificielle, ils pourraient être à très court terme les instruments d’une intelligence performante et évolutive, capable d’interagir en tout lieu sans limite de distance. Une telle description a évidemment l’intention de souligner le potentiel liberticide de cette technologique et d’en évoquer les perspectives les plus inquiétantes. Heureusement nous ne sommes pas en « 1984</w:t>
      </w:r>
      <w:r>
        <w:rPr>
          <w:rStyle w:val="Ancredenotedebasdepage"/>
        </w:rPr>
        <w:footnoteReference w:id="36"/>
      </w:r>
      <w:r>
        <w:rPr/>
        <w:t> » et l’esprit humain à tendance à exagérer les choses aussi vite qu’il les abandonne. Les questions éthiques sont évidemment présentes et heureusement nous avons un cadre législatif et des institutions comme la CNIL pour empêcher les pratiques abusives. Les drones suscitent énormément d’engouement car ils permettent au plus grand nombre de s’approcher du rêve d’envol et d’omniscience qui est inscrit en chacun de nous. Tout rêve qu’il soit, il ne résistera pas au pouvoir encore plus fort de pragmatisme et de banalisation qui caractérise l’humain. Comme le reste, les drones seront jugés à l’aune de leur rentabilité et ne prendront que la place qui leur est due dans le paysage technologique et économique mondiale.</w:t>
      </w:r>
    </w:p>
    <w:p>
      <w:pPr>
        <w:pStyle w:val="Normal"/>
        <w:rPr/>
      </w:pPr>
      <w:r>
        <w:rPr/>
      </w:r>
    </w:p>
    <w:p>
      <w:pPr>
        <w:pStyle w:val="Normal"/>
        <w:rPr/>
      </w:pPr>
      <w:r>
        <w:rPr/>
        <w:t>Malgré les facilités législatives mises en place par la France, les drones se sont développés sans que leur part de marché explose. Les innovations technologiques à venir vont sans doute l’élargir un peu car des nouvelles applications vont voir le jour. Cependant, à l’heure actuelle, je n’en vois aucune qui permettrait aux drones de s’inscrire dans le mouvement inéluctable et généralisé de la transition énergétique et qui en ferait un acteur majeur des années avenirs.</w:t>
      </w:r>
    </w:p>
    <w:p>
      <w:pPr>
        <w:pStyle w:val="Normal"/>
        <w:rPr/>
      </w:pPr>
      <w:r>
        <w:rPr/>
        <w:t>Les drones ont vocation à devenir des outils performants et spécialisés qui seront indispensables dans des applications de niches. Ils ne représentent pas à mon avis des enjeux sociétaux d’envergure, du moins, tant que nos institutions seront là pour réglementer leur utilisation...</w:t>
      </w:r>
      <w:r>
        <w:br w:type="page"/>
      </w:r>
    </w:p>
    <w:p>
      <w:pPr>
        <w:pStyle w:val="Titreprincipal"/>
        <w:rPr/>
      </w:pPr>
      <w:bookmarkStart w:id="83" w:name="__RefHeading___Toc4550_1585429884"/>
      <w:bookmarkEnd w:id="83"/>
      <w:r>
        <w:rPr/>
        <w:t>LISTE DES FIGURES</w:t>
      </w:r>
    </w:p>
    <w:p>
      <w:pPr>
        <w:pStyle w:val="Indexdesillustrations1"/>
        <w:tabs>
          <w:tab w:val="right" w:pos="9070" w:leader="dot"/>
        </w:tabs>
        <w:rPr/>
      </w:pPr>
      <w:r>
        <w:fldChar w:fldCharType="begin"/>
      </w:r>
      <w:r>
        <w:instrText> TOC \c "Illustration" </w:instrText>
      </w:r>
      <w:r>
        <w:fldChar w:fldCharType="separate"/>
      </w:r>
      <w:hyperlink w:anchor="__RefHeading___Toc5207_1585429884">
        <w:r>
          <w:rPr>
            <w:rStyle w:val="Sautdindex"/>
          </w:rPr>
          <w:t xml:space="preserve"> </w:t>
        </w:r>
        <w:r>
          <w:rPr>
            <w:rStyle w:val="Sautdindex"/>
          </w:rPr>
          <w:t>Illustration 1: Résumé du cadre opérationnel de chaque scénario</w:t>
          <w:tab/>
          <w:t>13</w:t>
        </w:r>
      </w:hyperlink>
    </w:p>
    <w:p>
      <w:pPr>
        <w:pStyle w:val="Indexdesillustrations1"/>
        <w:tabs>
          <w:tab w:val="right" w:pos="9070" w:leader="dot"/>
        </w:tabs>
        <w:rPr/>
      </w:pPr>
      <w:hyperlink w:anchor="__RefHeading___Toc5207_1585429884">
        <w:r>
          <w:rPr>
            <w:rStyle w:val="Sautdindex"/>
          </w:rPr>
          <w:t xml:space="preserve"> </w:t>
        </w:r>
        <w:r>
          <w:rPr>
            <w:rStyle w:val="Sautdindex"/>
          </w:rPr>
          <w:t>Illustration 2: Evolution du marché des drones civiles en France</w:t>
          <w:tab/>
          <w:t>15</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3: Marché mondial actuel des drones civil (Gartner)</w:t>
          <w:tab/>
          <w:t>16</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4: Parts de marché des drones professionnels en France à l’horizon 2025 (www.usinenouvelle.com)</w:t>
          <w:tab/>
          <w:t>16</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5: Drone SNCF et exemples de recherche de défaut par thermographie</w:t>
          <w:tab/>
          <w:t>18</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6: Modélisation d'une carrière réalisée par photogrammétrie (société Geo2R)</w:t>
          <w:tab/>
          <w:t>19</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7: Exemple d'un relevé de Vigueur Végétal publié par Drones Imaging</w:t>
          <w:tab/>
          <w:t>19</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8: Prise de vue en zone inaccessible (Photo de Fred Ripert)</w:t>
          <w:tab/>
          <w:t>20</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9:Drone ambulance de Alec Momont et drones pompiers</w:t>
          <w:tab/>
          <w:t>20</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10: Site sous la surveillance de la société Drone Protect System</w:t>
          <w:tab/>
          <w:t>21</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11: Drone de mesure atmosphérique utilisé dans le cadre du projet MIRIAD</w:t>
          <w:tab/>
          <w:t>21</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12: Cirque du soleil, son et lumière Intel et spectacle "Shadow"</w:t>
          <w:tab/>
          <w:t>22</w:t>
        </w:r>
      </w:hyperlink>
    </w:p>
    <w:p>
      <w:pPr>
        <w:pStyle w:val="Indexdesillustrations1"/>
        <w:tabs>
          <w:tab w:val="right" w:pos="9070" w:leader="dot"/>
        </w:tabs>
        <w:rPr/>
      </w:pPr>
      <w:hyperlink w:anchor="__RefHeading___Toc2709_838901330">
        <w:r>
          <w:rPr>
            <w:rStyle w:val="Sautdindex"/>
          </w:rPr>
          <w:t xml:space="preserve"> </w:t>
        </w:r>
        <w:r>
          <w:rPr>
            <w:rStyle w:val="Sautdindex"/>
          </w:rPr>
          <w:t>Illustration 13: Drone entrepôt "Eyesee" de la société Hardis</w:t>
          <w:tab/>
          <w:t>22</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14: Différents types de stations au sol</w:t>
          <w:tab/>
          <w:t>23</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15: Organes d'un module de contrôle élémentaire</w:t>
          <w:tab/>
          <w:t>25</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16: Exemple d'architecture "électronique"</w:t>
          <w:tab/>
          <w:t>29</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17: Exemple d'architecture "informatique"</w:t>
          <w:tab/>
          <w:t>30</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18: Les 3 modes de positionnement du drone eBee RTK</w:t>
          <w:tab/>
          <w:t>33</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19: Le drone eBee pour un scénario de type S2</w:t>
          <w:tab/>
          <w:t>36</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20: Le drone AVEM de AEROMAPPER couvre le scénario S4</w:t>
          <w:tab/>
          <w:t>37</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21: Drone DIJ-s900 et drone Spray de AGRAM</w:t>
          <w:tab/>
          <w:t>38</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22: Plateforme dji-matrice-100 personnalisable</w:t>
          <w:tab/>
          <w:t>38</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23: Analyse comparée des types de drones</w:t>
          <w:tab/>
          <w:t>39</w:t>
        </w:r>
      </w:hyperlink>
    </w:p>
    <w:p>
      <w:pPr>
        <w:pStyle w:val="Indexdesillustrations1"/>
        <w:tabs>
          <w:tab w:val="right" w:pos="9070" w:leader="dot"/>
        </w:tabs>
        <w:rPr/>
      </w:pPr>
      <w:hyperlink w:anchor="__RefHeading___Toc2709_838901330">
        <w:r>
          <w:rPr>
            <w:rStyle w:val="Sautdindex"/>
          </w:rPr>
          <w:t xml:space="preserve"> </w:t>
        </w:r>
        <w:r>
          <w:rPr>
            <w:rStyle w:val="Sautdindex"/>
          </w:rPr>
          <w:t>Illustration 24: Drones autonomes et apprenants, présentés par Raphaello d'Andrea</w:t>
          <w:tab/>
          <w:t>41</w:t>
        </w:r>
      </w:hyperlink>
      <w:r>
        <w:fldChar w:fldCharType="end"/>
      </w:r>
    </w:p>
    <w:p>
      <w:pPr>
        <w:pStyle w:val="Normal"/>
        <w:rPr/>
      </w:pPr>
      <w:r>
        <w:rPr/>
      </w:r>
      <w:r>
        <w:br w:type="page"/>
      </w:r>
    </w:p>
    <w:p>
      <w:pPr>
        <w:pStyle w:val="Titreprincipal"/>
        <w:spacing w:before="240" w:after="120"/>
        <w:rPr/>
      </w:pPr>
      <w:bookmarkStart w:id="84" w:name="__RefHeading___Toc4552_1585429884"/>
      <w:bookmarkEnd w:id="84"/>
      <w:r>
        <w:rPr/>
        <w:t>LISTE DES TABLEAUX</w:t>
      </w:r>
    </w:p>
    <w:p>
      <w:pPr>
        <w:pStyle w:val="Indexdetableaux1"/>
        <w:tabs>
          <w:tab w:val="right" w:pos="9070" w:leader="dot"/>
        </w:tabs>
        <w:rPr/>
      </w:pPr>
      <w:r>
        <w:fldChar w:fldCharType="begin"/>
      </w:r>
      <w:r>
        <w:instrText> TOC \c "Tableau" </w:instrText>
      </w:r>
      <w:r>
        <w:fldChar w:fldCharType="separate"/>
      </w:r>
      <w:r>
        <w:rPr/>
        <w:t>Tableau 1: Glossaire pour le guide relatif aux activités particulières</w:t>
        <w:tab/>
        <w:t>10</w:t>
      </w:r>
      <w:r>
        <w:fldChar w:fldCharType="end"/>
      </w:r>
    </w:p>
    <w:p>
      <w:pPr>
        <w:pStyle w:val="Titreprincipal"/>
        <w:spacing w:before="240" w:after="120"/>
        <w:rPr/>
      </w:pPr>
      <w:r>
        <w:rPr/>
      </w:r>
      <w:r>
        <w:br w:type="page"/>
      </w:r>
    </w:p>
    <w:p>
      <w:pPr>
        <w:pStyle w:val="Normal"/>
        <w:rPr/>
      </w:pPr>
      <w:r>
        <w:rPr/>
        <w:t xml:space="preserve">Drones civiles à usage professionnel. </w:t>
      </w:r>
      <w:r>
        <w:rPr/>
        <w:t>C.N.A.M. Lorraine, 2017.</w:t>
      </w:r>
    </w:p>
    <w:p>
      <w:pPr>
        <w:pStyle w:val="Normal"/>
        <w:rPr/>
      </w:pPr>
      <w:r>
        <w:rPr/>
      </w:r>
    </w:p>
    <w:p>
      <w:pPr>
        <w:pStyle w:val="Normal"/>
        <w:rPr/>
      </w:pPr>
      <w:r>
        <w:rPr/>
      </w:r>
    </w:p>
    <w:p>
      <w:pPr>
        <w:pStyle w:val="Normal"/>
        <w:rPr/>
      </w:pPr>
      <w:r>
        <w:rPr/>
      </w:r>
    </w:p>
    <w:p>
      <w:pPr>
        <w:pStyle w:val="Normal"/>
        <w:jc w:val="center"/>
        <w:rPr>
          <w:b/>
          <w:b/>
          <w:bCs/>
        </w:rPr>
      </w:pPr>
      <w:r>
        <w:rPr>
          <w:b/>
          <w:bCs/>
        </w:rPr>
        <w:t>RÉSUMÉ</w:t>
      </w:r>
    </w:p>
    <w:p>
      <w:pPr>
        <w:pStyle w:val="Normal"/>
        <w:jc w:val="center"/>
        <w:rPr>
          <w:b/>
          <w:b/>
          <w:bCs/>
        </w:rPr>
      </w:pPr>
      <w:r>
        <w:rPr>
          <w:b/>
          <w:bCs/>
        </w:rPr>
      </w:r>
    </w:p>
    <w:p>
      <w:pPr>
        <w:pStyle w:val="Normal"/>
        <w:jc w:val="both"/>
        <w:rPr>
          <w:b w:val="false"/>
          <w:b w:val="false"/>
          <w:bCs w:val="false"/>
        </w:rPr>
      </w:pPr>
      <w:r>
        <w:rPr>
          <w:b w:val="false"/>
          <w:bCs w:val="false"/>
        </w:rPr>
        <w:t xml:space="preserve">La miniaturisation des composants électroniques et les progrès faits dans le stockage de l’énergie électrique, ont permis l’apparition récente des drones dans le paysage technologique mondial. Rendus populaires grâce à une forte exposition dans le marché de l’aéromodélisme, le gouvernement Français a favoriser l’utilisation des drones à usage professionnel en définissant un cadre législatif détaillé. Cette réactivité a fait de la France un des pays pionner dans le développement des drones professionnels et lui donne une bonne position dans un marché international en pleine expansion. Grâce leur facilité d’emploi et à leur potentiel aéronautique, les drones représentent aujourd’hui un atout commercial dans des domaines d’application aussi variés que l’industrie, l’agriculture ou les arts du spectacle. Les attentes sont de plus en plus importantes et leur conception tend à les transformer en plateformes informatiques autonomes, intégrées dans des systèmes d’information complets. Alors que l’avènement imminent de la 5G promet de faire des drones des objets connectés, l’émergence de l’intelligence artificielle appliquée à des logiciels d’autopilotage centralisés, semblent ouvrir la voie à des applications d’un nouveau genre. </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left"/>
        <w:rPr>
          <w:b/>
          <w:b/>
          <w:bCs/>
        </w:rPr>
      </w:pPr>
      <w:r>
        <w:rPr>
          <w:b/>
          <w:bCs/>
        </w:rPr>
      </w:r>
    </w:p>
    <w:p>
      <w:pPr>
        <w:pStyle w:val="Normal"/>
        <w:jc w:val="center"/>
        <w:rPr>
          <w:b/>
          <w:b/>
          <w:bCs/>
        </w:rPr>
      </w:pPr>
      <w:r>
        <w:rPr>
          <w:b/>
          <w:bCs/>
        </w:rPr>
        <w:t>SUMMARY</w:t>
      </w:r>
    </w:p>
    <w:p>
      <w:pPr>
        <w:pStyle w:val="Normal"/>
        <w:jc w:val="left"/>
        <w:rPr>
          <w:b/>
          <w:b/>
          <w:bCs/>
        </w:rPr>
      </w:pPr>
      <w:r>
        <w:rPr>
          <w:b/>
          <w:bCs/>
        </w:rPr>
      </w:r>
    </w:p>
    <w:p>
      <w:pPr>
        <w:pStyle w:val="Normal"/>
        <w:jc w:val="both"/>
        <w:rPr>
          <w:b w:val="false"/>
          <w:b w:val="false"/>
          <w:bCs w:val="false"/>
          <w:lang w:val="en-US"/>
        </w:rPr>
      </w:pPr>
      <w:bookmarkStart w:id="85" w:name="result_box"/>
      <w:bookmarkEnd w:id="85"/>
      <w:r>
        <w:rPr>
          <w:b w:val="false"/>
          <w:bCs w:val="false"/>
          <w:lang w:val="en-US"/>
        </w:rPr>
        <w:t>The miniaturization of electronic components and the progress made in the storage of electrical energy have allowed the recent appearance of drones in the global technological landscape. Raised popular thanks to a strong exposure in the aircraft modeling market, the French government has encouraged the use of drones for professional use by defining a detailed legislative framework. This reactivity has made France one of the pioneering countries in the development of professional drones and gives it a good position in a rapidly expanding international market. Due to their ease of use and their aeronautical potential, drones today represent a commercial asset in fields as varied as industry, agriculture or the performing arts. Expectations are increasingly important and their design tends to transform into stand-alone computing platforms, integrated into comprehensive information systems. While the imminent advent of 5G promises to make drones of connected objects, the emergence of artificial intelligence applied to centralized self-steering software seems to open the way to new applications.</w:t>
      </w:r>
    </w:p>
    <w:p>
      <w:pPr>
        <w:pStyle w:val="Normal"/>
        <w:jc w:val="both"/>
        <w:rPr>
          <w:b w:val="false"/>
          <w:b w:val="false"/>
          <w:bCs w:val="false"/>
          <w:lang w:val="en-US"/>
        </w:rPr>
      </w:pPr>
      <w:r>
        <w:rPr>
          <w:b w:val="false"/>
          <w:bCs w:val="false"/>
          <w:lang w:val="en-US"/>
        </w:rPr>
      </w:r>
    </w:p>
    <w:p>
      <w:pPr>
        <w:pStyle w:val="Normal"/>
        <w:jc w:val="left"/>
        <w:rPr>
          <w:b/>
          <w:b/>
          <w:bCs/>
        </w:rPr>
      </w:pPr>
      <w:r>
        <w:rPr>
          <w:b/>
          <w:bCs/>
        </w:rPr>
      </w:r>
    </w:p>
    <w:sectPr>
      <w:headerReference w:type="default" r:id="rId28"/>
      <w:footerReference w:type="default" r:id="rId29"/>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Times">
    <w:altName w:val="Times New Roman"/>
    <w:charset w:val="01"/>
    <w:family w:val="auto"/>
    <w:pitch w:val="default"/>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44</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000000"/>
          <w:u w:val="none"/>
        </w:rPr>
        <w:footnoteRef/>
        <w:tab/>
        <w:t xml:space="preserve">Définition Larousse: </w:t>
      </w:r>
      <w:r>
        <w:fldChar w:fldCharType="begin"/>
      </w:r>
      <w:r>
        <w:instrText> HYPERLINK "http://www.larousse.fr/dictionnaires/francais/drone/26865?q=drone" \l "26732"</w:instrText>
      </w:r>
      <w:r>
        <w:fldChar w:fldCharType="separate"/>
      </w:r>
      <w:r>
        <w:rPr>
          <w:rStyle w:val="LienInternet"/>
          <w:color w:val="000000"/>
          <w:u w:val="none"/>
        </w:rPr>
      </w:r>
      <w:r>
        <w:fldChar w:fldCharType="end"/>
      </w:r>
      <w:r>
        <w:rPr>
          <w:rStyle w:val="LienInternet"/>
          <w:color w:val="000000"/>
        </w:rPr>
        <w:t>http://www.larousse.fr</w:t>
      </w:r>
    </w:p>
  </w:footnote>
  <w:footnote w:id="3">
    <w:p>
      <w:pPr>
        <w:pStyle w:val="Notedebasdepage"/>
        <w:rPr/>
      </w:pPr>
      <w:r>
        <w:rPr>
          <w:rStyle w:val="LienInternet"/>
          <w:color w:val="000000"/>
          <w:u w:val="none"/>
        </w:rPr>
        <w:footnoteRef/>
        <w:tab/>
        <w:t>Wiktionary:</w:t>
      </w:r>
      <w:r>
        <w:rPr>
          <w:rStyle w:val="LienInternet"/>
          <w:color w:val="000000"/>
        </w:rPr>
        <w:t xml:space="preserve"> </w:t>
      </w:r>
      <w:r>
        <w:fldChar w:fldCharType="begin"/>
      </w:r>
      <w:r>
        <w:instrText> HYPERLINK "https://fr.wiktionary.org/wiki/drone" \l "reference-1"</w:instrText>
      </w:r>
      <w:r>
        <w:fldChar w:fldCharType="separate"/>
      </w:r>
      <w:r>
        <w:rPr>
          <w:rStyle w:val="LienInternet"/>
          <w:color w:val="000000"/>
        </w:rPr>
      </w:r>
      <w:r>
        <w:fldChar w:fldCharType="end"/>
      </w:r>
      <w:r>
        <w:rPr>
          <w:rStyle w:val="LienInternet"/>
          <w:color w:val="000000"/>
        </w:rPr>
        <w:t>https://fr.wiktionary.org</w:t>
      </w:r>
    </w:p>
  </w:footnote>
  <w:footnote w:id="4">
    <w:p>
      <w:pPr>
        <w:pStyle w:val="Notedebasdepage"/>
        <w:rPr/>
      </w:pPr>
      <w:r>
        <w:rPr>
          <w:rStyle w:val="LienInternet"/>
          <w:color w:val="000000"/>
          <w:u w:val="none"/>
        </w:rPr>
        <w:footnoteRef/>
        <w:tab/>
        <w:t xml:space="preserve">Wikipedia: </w:t>
      </w:r>
      <w:hyperlink r:id="rId1">
        <w:r>
          <w:rPr>
            <w:rStyle w:val="LienInternet"/>
            <w:color w:val="000000"/>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color w:val="000000"/>
        </w:rPr>
        <w:t xml:space="preserve">Evolution de la législation Française concernant les drones : </w:t>
      </w:r>
      <w:hyperlink r:id="rId2">
        <w:r>
          <w:rPr>
            <w:rStyle w:val="LienInternet"/>
            <w:color w:val="000000"/>
          </w:rPr>
          <w:t>http://www.federation-drone.org/les-drones-dans-le-secteur-civil/la-reglementation-francaise/</w:t>
        </w:r>
      </w:hyperlink>
    </w:p>
  </w:footnote>
  <w:footnote w:id="6">
    <w:p>
      <w:pPr>
        <w:pStyle w:val="Notedebasdepage"/>
        <w:jc w:val="left"/>
        <w:rPr/>
      </w:pPr>
      <w:r>
        <w:rPr/>
        <w:footnoteRef/>
        <w:tab/>
      </w:r>
      <w:r>
        <w:rPr>
          <w:color w:val="000000"/>
        </w:rPr>
        <w:t xml:space="preserve">Guide aéromodélisme : </w:t>
      </w:r>
      <w:hyperlink r:id="rId3">
        <w:r>
          <w:rPr>
            <w:rStyle w:val="LienInternet"/>
            <w:color w:val="000000"/>
          </w:rPr>
          <w:t>http://www.developpement-durable.gouv.fr/sites/default/files/Guide%20a%C3%A9romod%C3%A9lisme%2C%20mod%C3%A8les%20r%C3%A9duits%20et%20drones%20de%20loisir.pdf</w:t>
        </w:r>
      </w:hyperlink>
    </w:p>
  </w:footnote>
  <w:footnote w:id="7">
    <w:p>
      <w:pPr>
        <w:pStyle w:val="Notedebasdepage"/>
        <w:jc w:val="left"/>
        <w:rPr/>
      </w:pPr>
      <w:r>
        <w:rPr>
          <w:color w:val="000000"/>
        </w:rPr>
        <w:footnoteRef/>
        <w:tab/>
      </w:r>
      <w:r>
        <w:rPr>
          <w:color w:val="000000"/>
        </w:rPr>
        <w:t xml:space="preserve">Guide activités particulières : </w:t>
      </w:r>
      <w:hyperlink r:id="rId4">
        <w:r>
          <w:rPr>
            <w:rStyle w:val="LienInternet"/>
            <w:color w:val="000000"/>
          </w:rPr>
          <w:t>http://www.developpement-durable.gouv.fr/sites/default/files/Guide%20Activit%C3%A9s%20particuli%C3%A8res%20v1.2%2010jan17.pdf</w:t>
        </w:r>
      </w:hyperlink>
    </w:p>
  </w:footnote>
  <w:footnote w:id="8">
    <w:p>
      <w:pPr>
        <w:pStyle w:val="Notedebasdepage"/>
        <w:rPr/>
      </w:pPr>
      <w:r>
        <w:rPr>
          <w:color w:val="000000"/>
        </w:rPr>
        <w:footnoteRef/>
        <w:tab/>
      </w:r>
      <w:r>
        <w:rPr>
          <w:color w:val="000000"/>
        </w:rPr>
        <w:t xml:space="preserve">AETOS Cluster Drone : </w:t>
      </w:r>
      <w:hyperlink r:id="rId5">
        <w:r>
          <w:rPr>
            <w:rStyle w:val="LienInternet"/>
            <w:color w:val="000000"/>
          </w:rPr>
          <w:t>http://www.aetos-aquitaine.fr/p1-2-10-reglementation.html</w:t>
        </w:r>
      </w:hyperlink>
    </w:p>
  </w:footnote>
  <w:footnote w:id="9">
    <w:p>
      <w:pPr>
        <w:pStyle w:val="Notedebasdepage"/>
        <w:rPr/>
      </w:pPr>
      <w:r>
        <w:rPr>
          <w:color w:val="000000"/>
        </w:rPr>
        <w:footnoteRef/>
        <w:tab/>
      </w:r>
      <w:r>
        <w:rPr>
          <w:color w:val="000000"/>
        </w:rPr>
        <w:t xml:space="preserve">Tableau national des fréquences : </w:t>
      </w:r>
      <w:hyperlink r:id="rId6">
        <w:r>
          <w:rPr>
            <w:rStyle w:val="LienInternet"/>
            <w:color w:val="000000"/>
          </w:rPr>
          <w:t>http://www.anfr.fr/gestion-des-frequences-sites/le-tnrbf/</w:t>
        </w:r>
      </w:hyperlink>
    </w:p>
  </w:footnote>
  <w:footnote w:id="10">
    <w:p>
      <w:pPr>
        <w:pStyle w:val="Notedebasdepage"/>
        <w:rPr/>
      </w:pPr>
      <w:r>
        <w:rPr/>
        <w:footnoteRef/>
        <w:tab/>
      </w:r>
      <w:r>
        <w:rPr>
          <w:color w:val="000000"/>
        </w:rPr>
        <w:t xml:space="preserve">Infographie Drone Volt : </w:t>
      </w:r>
      <w:hyperlink r:id="rId7">
        <w:r>
          <w:rPr>
            <w:rStyle w:val="LienInternet"/>
            <w:color w:val="000000"/>
          </w:rPr>
          <w:t>http://www.dronevolt.com/fr/les-chiffres-cles-du-drone-linfographie/</w:t>
        </w:r>
      </w:hyperlink>
    </w:p>
  </w:footnote>
  <w:footnote w:id="11">
    <w:p>
      <w:pPr>
        <w:pStyle w:val="Notedebasdepage"/>
        <w:rPr/>
      </w:pPr>
      <w:r>
        <w:rPr/>
        <w:footnoteRef/>
        <w:tab/>
      </w:r>
      <w:r>
        <w:rPr>
          <w:color w:val="000000"/>
        </w:rPr>
        <w:t xml:space="preserve">Résumé de l’étude Gartner : </w:t>
      </w:r>
      <w:hyperlink r:id="rId8">
        <w:r>
          <w:rPr>
            <w:rStyle w:val="LienInternet"/>
            <w:color w:val="000000"/>
          </w:rPr>
          <w:t>http://www.gartner.com/newsroom/id/3602317</w:t>
        </w:r>
      </w:hyperlink>
    </w:p>
  </w:footnote>
  <w:footnote w:id="12">
    <w:p>
      <w:pPr>
        <w:pStyle w:val="Notedebasdepage"/>
        <w:rPr/>
      </w:pPr>
      <w:r>
        <w:rPr/>
        <w:footnoteRef/>
        <w:tab/>
      </w:r>
      <w:r>
        <w:rPr>
          <w:color w:val="000000"/>
        </w:rPr>
        <w:t xml:space="preserve">Article de Usine Nouvelle sur l’étude de Oliver Wyman : </w:t>
      </w:r>
      <w:hyperlink r:id="rId9">
        <w:r>
          <w:rPr>
            <w:rStyle w:val="LienInternet"/>
            <w:color w:val="000000"/>
          </w:rPr>
          <w:t>http://www.usinenouvelle.com/article/infographie-le-marche-francais-des-drones-civils-pourrait-depasser-650-millions-d-euros-en-2025.N381962</w:t>
        </w:r>
      </w:hyperlink>
    </w:p>
  </w:footnote>
  <w:footnote w:id="13">
    <w:p>
      <w:pPr>
        <w:pStyle w:val="Notedebasdepage"/>
        <w:rPr/>
      </w:pPr>
      <w:r>
        <w:rPr/>
        <w:footnoteRef/>
        <w:tab/>
        <w:t>MIRIAD : http://www.meteofrance.fr/actualites/30601463-innovation-des-drones-pour-mieux-connaitre-l-atmosphere</w:t>
      </w:r>
    </w:p>
  </w:footnote>
  <w:footnote w:id="14">
    <w:p>
      <w:pPr>
        <w:pStyle w:val="Notedebasdepage"/>
        <w:rPr/>
      </w:pPr>
      <w:r>
        <w:rPr/>
        <w:footnoteRef/>
        <w:tab/>
        <w:t>BACCHUS : http://www.meteofrance.fr/actualites/22577295-video-des-mini-drones-instrumentes-pour-la-recherche-en-meteorologie</w:t>
      </w:r>
    </w:p>
  </w:footnote>
  <w:footnote w:id="15">
    <w:p>
      <w:pPr>
        <w:pStyle w:val="Notedebasdepage"/>
        <w:rPr/>
      </w:pPr>
      <w:r>
        <w:rPr>
          <w:rStyle w:val="Citation"/>
          <w:i w:val="false"/>
          <w:iCs w:val="false"/>
        </w:rPr>
        <w:footnoteRef/>
        <w:tab/>
        <w:t>Dossier technique de l’AR DRONE</w:t>
      </w:r>
      <w:r>
        <w:rPr>
          <w:rStyle w:val="Citation"/>
        </w:rPr>
        <w:t xml:space="preserve"> : </w:t>
      </w:r>
      <w:r>
        <w:rPr>
          <w:rStyle w:val="Citation"/>
        </w:rPr>
        <w:t>www.dmseducation.eu/systeme-ardrone-pdf-837.html</w:t>
      </w:r>
    </w:p>
  </w:footnote>
  <w:footnote w:id="16">
    <w:p>
      <w:pPr>
        <w:pStyle w:val="Notedebasdepage"/>
        <w:rPr/>
      </w:pPr>
      <w:r>
        <w:rPr/>
        <w:footnoteRef/>
        <w:tab/>
      </w:r>
      <w:r>
        <w:rPr/>
        <w:t xml:space="preserve">Fabriquer un drone pour moins de 2OO Euros: </w:t>
      </w:r>
      <w:r>
        <w:rPr/>
        <w:t>https://www.mondrone.net/monter-un-quad-racer-pas-cher/</w:t>
      </w:r>
    </w:p>
  </w:footnote>
  <w:footnote w:id="17">
    <w:p>
      <w:pPr>
        <w:pStyle w:val="Notedebasdepage"/>
        <w:rPr/>
      </w:pPr>
      <w:r>
        <w:rPr/>
        <w:footnoteRef/>
        <w:tab/>
        <w:t xml:space="preserve">Site d’initiation à la conception des drones de loisirs: </w:t>
      </w:r>
      <w:r>
        <w:rPr/>
        <w:t>http://ardupilot.org/copter/docs/introduction.html</w:t>
      </w:r>
    </w:p>
  </w:footnote>
  <w:footnote w:id="18">
    <w:p>
      <w:pPr>
        <w:pStyle w:val="Notedebasdepage"/>
        <w:rPr/>
      </w:pPr>
      <w:r>
        <w:rPr>
          <w:color w:val="000000"/>
        </w:rPr>
        <w:footnoteRef/>
        <w:tab/>
        <w:t xml:space="preserve">Détail d’un système Radio Commandé basique : </w:t>
      </w:r>
      <w:hyperlink r:id="rId10">
        <w:r>
          <w:rPr>
            <w:rStyle w:val="LienInternet"/>
            <w:color w:val="000000"/>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1">
        <w:r>
          <w:rPr>
            <w:rStyle w:val="LienInternet"/>
          </w:rPr>
          <w:t>http://www.ardupilot.org/copter/docs/common-pixhawk-overview.html</w:t>
        </w:r>
      </w:hyperlink>
    </w:p>
  </w:footnote>
  <w:footnote w:id="20">
    <w:p>
      <w:pPr>
        <w:pStyle w:val="Notedebasdepage"/>
        <w:rPr/>
      </w:pPr>
      <w:r>
        <w:rPr/>
        <w:footnoteRef/>
        <w:tab/>
      </w:r>
      <w:r>
        <w:rPr>
          <w:color w:val="000000"/>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color w:val="111111"/>
        </w:rPr>
        <w:t>http://www.networkworld.com/article/2912381/wireless/linux-in-the-air-drone-systems-go-open-source.html#slide1</w:t>
      </w:r>
      <w:r>
        <w:fldChar w:fldCharType="end"/>
      </w:r>
    </w:p>
  </w:footnote>
  <w:footnote w:id="21">
    <w:p>
      <w:pPr>
        <w:pStyle w:val="Notedebasdepage"/>
        <w:rPr/>
      </w:pPr>
      <w:r>
        <w:rPr>
          <w:color w:val="000000"/>
        </w:rPr>
        <w:footnoteRef/>
        <w:tab/>
      </w:r>
      <w:r>
        <w:rPr>
          <w:color w:val="000000"/>
        </w:rPr>
        <w:t xml:space="preserve">Navio2 : </w:t>
      </w:r>
      <w:hyperlink r:id="rId12">
        <w:r>
          <w:rPr>
            <w:rStyle w:val="LienInternet"/>
            <w:color w:val="000000"/>
          </w:rPr>
          <w:t>http://ardupilot.org/copter/docs/common-navio2-overview.html</w:t>
        </w:r>
      </w:hyperlink>
    </w:p>
  </w:footnote>
  <w:footnote w:id="22">
    <w:p>
      <w:pPr>
        <w:pStyle w:val="Notedebasdepage"/>
        <w:rPr/>
      </w:pPr>
      <w:r>
        <w:rPr>
          <w:color w:val="000000"/>
        </w:rPr>
        <w:footnoteRef/>
        <w:tab/>
      </w:r>
      <w:r>
        <w:rPr>
          <w:color w:val="000000"/>
        </w:rPr>
        <w:t xml:space="preserve">PXFMini : </w:t>
      </w:r>
      <w:hyperlink r:id="rId13">
        <w:r>
          <w:rPr>
            <w:rStyle w:val="LienInternet"/>
            <w:color w:val="000000"/>
          </w:rPr>
          <w:t>http://ardupilot.org/copter/docs/common-pxfmini.html</w:t>
        </w:r>
      </w:hyperlink>
    </w:p>
  </w:footnote>
  <w:footnote w:id="23">
    <w:p>
      <w:pPr>
        <w:pStyle w:val="Notedebasdepage"/>
        <w:rPr/>
      </w:pPr>
      <w:r>
        <w:rPr>
          <w:color w:val="000000"/>
        </w:rPr>
        <w:footnoteRef/>
        <w:tab/>
      </w:r>
      <w:r>
        <w:rPr>
          <w:color w:val="000000"/>
        </w:rPr>
        <w:t xml:space="preserve">Beagle Bone Blue : </w:t>
      </w:r>
      <w:hyperlink r:id="rId14">
        <w:r>
          <w:rPr>
            <w:rStyle w:val="LienInternet"/>
            <w:color w:val="000000"/>
          </w:rPr>
          <w:t>http://ardupilot.org/copter/docs/common-beagle-bone-blue.html</w:t>
        </w:r>
      </w:hyperlink>
    </w:p>
  </w:footnote>
  <w:footnote w:id="24">
    <w:p>
      <w:pPr>
        <w:pStyle w:val="Notedebasdepage"/>
        <w:rPr/>
      </w:pPr>
      <w:r>
        <w:rPr>
          <w:color w:val="000000"/>
        </w:rPr>
        <w:footnoteRef/>
        <w:tab/>
      </w:r>
      <w:r>
        <w:rPr>
          <w:color w:val="000000"/>
        </w:rPr>
        <w:t xml:space="preserve">Snapdragon Flight : </w:t>
      </w:r>
      <w:hyperlink r:id="rId15">
        <w:r>
          <w:rPr>
            <w:rStyle w:val="LienInternet"/>
            <w:i/>
            <w:iCs/>
            <w:color w:val="000000"/>
          </w:rPr>
          <w:t>http://ardupilot.org/copter/docs/common-qualcomm-snapdragon-flight-kit.html</w:t>
        </w:r>
      </w:hyperlink>
    </w:p>
  </w:footnote>
  <w:footnote w:id="25">
    <w:p>
      <w:pPr>
        <w:pStyle w:val="Notedebasdepage"/>
        <w:rPr/>
      </w:pPr>
      <w:r>
        <w:rPr>
          <w:color w:val="111111"/>
        </w:rPr>
        <w:footnoteRef/>
        <w:tab/>
      </w:r>
      <w:r>
        <w:rPr>
          <w:color w:val="111111"/>
        </w:rPr>
        <w:t xml:space="preserve">Inspire 2 : </w:t>
      </w:r>
      <w:hyperlink r:id="rId16">
        <w:r>
          <w:rPr>
            <w:rStyle w:val="LienInternet"/>
            <w:color w:val="111111"/>
          </w:rPr>
          <w:t>http://www.dji.com/inspire-2</w:t>
        </w:r>
      </w:hyperlink>
    </w:p>
  </w:footnote>
  <w:footnote w:id="26">
    <w:p>
      <w:pPr>
        <w:pStyle w:val="Notedebasdepage"/>
        <w:rPr/>
      </w:pPr>
      <w:r>
        <w:rPr>
          <w:color w:val="111111"/>
        </w:rPr>
        <w:footnoteRef/>
        <w:tab/>
      </w:r>
      <w:r>
        <w:rPr>
          <w:color w:val="111111"/>
        </w:rPr>
        <w:t xml:space="preserve">Parrot Bebop 2: </w:t>
      </w:r>
      <w:hyperlink r:id="rId17">
        <w:r>
          <w:rPr>
            <w:rStyle w:val="LienInternet"/>
            <w:color w:val="111111"/>
          </w:rPr>
          <w:t>https://www.parrot.com/fr/Drones/Parrot-Bebop-2</w:t>
        </w:r>
      </w:hyperlink>
    </w:p>
  </w:footnote>
  <w:footnote w:id="27">
    <w:p>
      <w:pPr>
        <w:pStyle w:val="Notedebasdepage"/>
        <w:rPr/>
      </w:pPr>
      <w:r>
        <w:rPr>
          <w:color w:val="111111"/>
        </w:rPr>
        <w:footnoteRef/>
        <w:tab/>
      </w:r>
      <w:r>
        <w:rPr>
          <w:color w:val="111111"/>
        </w:rPr>
        <w:t xml:space="preserve">Expérimentations 4G: </w:t>
      </w:r>
      <w:hyperlink r:id="rId18">
        <w:r>
          <w:rPr>
            <w:rStyle w:val="LienInternetvisit"/>
            <w:color w:val="111111"/>
          </w:rPr>
          <w:t>https://www.les-drones.com/actualite-du-drone/piloter-un-drone-avec-un-simple-forfait-mobile-et-la-4g/</w:t>
        </w:r>
      </w:hyperlink>
    </w:p>
    <w:p>
      <w:pPr>
        <w:pStyle w:val="Notedebasdepage"/>
        <w:widowControl/>
        <w:suppressLineNumbers/>
        <w:suppressAutoHyphens w:val="true"/>
        <w:bidi w:val="0"/>
        <w:ind w:left="0" w:right="0" w:firstLine="340"/>
        <w:jc w:val="both"/>
        <w:rPr/>
      </w:pPr>
      <w:hyperlink r:id="rId19">
        <w:r>
          <w:rPr>
            <w:rStyle w:val="LienInternet"/>
            <w:color w:val="111111"/>
          </w:rPr>
          <w:tab/>
          <w:t>https://www.qualcomm.com/media/documents/files/lte-unmanned-aircraft-systems-trial-report.pf</w:t>
        </w:r>
      </w:hyperlink>
    </w:p>
  </w:footnote>
  <w:footnote w:id="28">
    <w:p>
      <w:pPr>
        <w:pStyle w:val="Notedebasdepage"/>
        <w:rPr/>
      </w:pPr>
      <w:r>
        <w:rPr/>
        <w:footnoteRef/>
        <w:tab/>
      </w:r>
      <w:r>
        <w:rPr>
          <w:color w:val="111111"/>
        </w:rPr>
        <w:t xml:space="preserve">Delta Drone CIS: </w:t>
      </w:r>
      <w:hyperlink r:id="rId20">
        <w:r>
          <w:rPr>
            <w:rStyle w:val="LienInternet"/>
            <w:color w:val="111111"/>
          </w:rPr>
          <w:t>http://www.deltadrone.com/fr/systemes/deltadrone-cloud-information-system/</w:t>
        </w:r>
      </w:hyperlink>
    </w:p>
  </w:footnote>
  <w:footnote w:id="29">
    <w:p>
      <w:pPr>
        <w:pStyle w:val="Notedebasdepage"/>
        <w:rPr/>
      </w:pPr>
      <w:r>
        <w:rPr/>
        <w:footnoteRef/>
        <w:tab/>
      </w:r>
      <w:r>
        <w:rPr>
          <w:color w:val="111111"/>
        </w:rPr>
        <w:t xml:space="preserve">Terra Drone : </w:t>
      </w:r>
      <w:hyperlink r:id="rId21">
        <w:r>
          <w:rPr>
            <w:rStyle w:val="LienInternet"/>
            <w:color w:val="111111"/>
          </w:rPr>
          <w:t>http://www.terra-drone.net/en/kddi-and-terra-drone-have-announced-completion-of-inventing-4g-lte-control-system/</w:t>
        </w:r>
      </w:hyperlink>
    </w:p>
  </w:footnote>
  <w:footnote w:id="30">
    <w:p>
      <w:pPr>
        <w:pStyle w:val="Notedebasdepage"/>
        <w:rPr/>
      </w:pPr>
      <w:r>
        <w:rPr>
          <w:color w:val="111111"/>
        </w:rPr>
        <w:footnoteRef/>
        <w:tab/>
      </w:r>
      <w:r>
        <w:rPr>
          <w:color w:val="111111"/>
        </w:rPr>
        <w:t xml:space="preserve">Drone « eBee RTK »: </w:t>
      </w:r>
      <w:hyperlink r:id="rId22">
        <w:r>
          <w:rPr>
            <w:rStyle w:val="LienInternet"/>
            <w:color w:val="111111"/>
          </w:rPr>
          <w:t>https://www.sensefly.com/drones/ebee-rtk.html</w:t>
        </w:r>
      </w:hyperlink>
    </w:p>
  </w:footnote>
  <w:footnote w:id="31">
    <w:p>
      <w:pPr>
        <w:pStyle w:val="Notedebasdepage"/>
        <w:rPr/>
      </w:pPr>
      <w:r>
        <w:rPr/>
        <w:footnoteRef/>
        <w:tab/>
      </w:r>
      <w:r>
        <w:rPr/>
        <w:t xml:space="preserve">Icarus: </w:t>
      </w:r>
      <w:hyperlink r:id="rId23">
        <w:r>
          <w:rPr>
            <w:rStyle w:val="LienInternet"/>
            <w:color w:val="000000"/>
          </w:rPr>
          <w:t>http://www.futura-sciences.com/tech/actualites/drone-icarus-boitier-peut-pirater-nimporte-drone-plein-vol-65063/</w:t>
        </w:r>
      </w:hyperlink>
    </w:p>
  </w:footnote>
  <w:footnote w:id="32">
    <w:p>
      <w:pPr>
        <w:pStyle w:val="Notedebasdepage"/>
        <w:rPr/>
      </w:pPr>
      <w:r>
        <w:rPr>
          <w:color w:val="000000"/>
        </w:rPr>
        <w:footnoteRef/>
        <w:tab/>
      </w:r>
      <w:r>
        <w:rPr>
          <w:color w:val="000000"/>
        </w:rPr>
        <w:t xml:space="preserve">Attaque de l’AR Drone de Parrot: </w:t>
      </w:r>
      <w:hyperlink r:id="rId24">
        <w:r>
          <w:rPr>
            <w:rStyle w:val="LienInternet"/>
            <w:color w:val="000000"/>
          </w:rPr>
          <w:t>http://www.drone-trend.fr/comment-pirater-un-drone-709</w:t>
        </w:r>
      </w:hyperlink>
    </w:p>
  </w:footnote>
  <w:footnote w:id="33">
    <w:p>
      <w:pPr>
        <w:pStyle w:val="Notedebasdepage"/>
        <w:rPr/>
      </w:pPr>
      <w:r>
        <w:rPr/>
        <w:footnoteRef/>
        <w:tab/>
      </w:r>
      <w:r>
        <w:rPr/>
        <w:t xml:space="preserve">Dossier technique de l’AR Drone de Parrot: </w:t>
      </w:r>
      <w:hyperlink r:id="rId25">
        <w:r>
          <w:rPr>
            <w:rStyle w:val="LienInternet"/>
            <w:color w:val="000000"/>
          </w:rPr>
          <w:t>http://si.lycee-desfontaines.eu/sequences-1s/capte/res/Dossier-technique-AR-Drone.pdf</w:t>
        </w:r>
      </w:hyperlink>
    </w:p>
  </w:footnote>
  <w:footnote w:id="34">
    <w:p>
      <w:pPr>
        <w:pStyle w:val="Notedebasdepage"/>
        <w:rPr/>
      </w:pPr>
      <w:r>
        <w:rPr>
          <w:color w:val="000000"/>
        </w:rPr>
        <w:footnoteRef/>
        <w:tab/>
      </w:r>
      <w:r>
        <w:rPr>
          <w:color w:val="000000"/>
        </w:rPr>
        <w:t xml:space="preserve">Why drones are the future of IOT : </w:t>
      </w:r>
      <w:hyperlink r:id="rId26">
        <w:r>
          <w:rPr>
            <w:rStyle w:val="LienInternet"/>
            <w:color w:val="000000"/>
          </w:rPr>
          <w:t>http://droneanalyst.com/2014/12/01/drones-are-the-future-of-iot/</w:t>
        </w:r>
      </w:hyperlink>
    </w:p>
  </w:footnote>
  <w:footnote w:id="35">
    <w:p>
      <w:pPr>
        <w:pStyle w:val="Notedebasdepage"/>
        <w:rPr/>
      </w:pPr>
      <w:bookmarkStart w:id="86" w:name="__DdeLink__2750_838901330"/>
      <w:r>
        <w:rPr/>
        <w:footnoteRef/>
        <w:tab/>
        <w:t xml:space="preserve">Dossier ARTE : </w:t>
      </w:r>
      <w:hyperlink r:id="rId27">
        <w:bookmarkEnd w:id="86"/>
        <w:r>
          <w:rPr>
            <w:rStyle w:val="LienInternet"/>
            <w:color w:val="000000"/>
          </w:rPr>
          <w:t>http://future.arte.tv/fr/les-drones-une-technologie-controversee/ted-talk-des-drones-qui-pensent-comme-des-athletes?language=de</w:t>
        </w:r>
      </w:hyperlink>
    </w:p>
  </w:footnote>
  <w:footnote w:id="36">
    <w:p>
      <w:pPr>
        <w:pStyle w:val="Notedebasdepage"/>
        <w:rPr/>
      </w:pPr>
      <w:r>
        <w:rPr/>
        <w:footnoteRef/>
        <w:tab/>
        <w:t>Référence au roman dystopique de George Orwell</w:t>
      </w:r>
      <w:r>
        <w:rPr>
          <w:color w:val="000000"/>
          <w:u w:val="none"/>
        </w:rPr>
        <w: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8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 %1 "/>
      <w:lvlJc w:val="left"/>
      <w:pPr>
        <w:tabs>
          <w:tab w:val="num" w:pos="283"/>
        </w:tabs>
        <w:ind w:left="283" w:hanging="283"/>
      </w:pPr>
      <w:rPr/>
    </w:lvl>
    <w:lvl w:ilvl="1">
      <w:start w:val="1"/>
      <w:numFmt w:val="decimal"/>
      <w:lvlText w:val=" %1.%2 "/>
      <w:lvlJc w:val="left"/>
      <w:pPr>
        <w:tabs>
          <w:tab w:val="num" w:pos="567"/>
        </w:tabs>
        <w:ind w:left="567" w:hanging="283"/>
      </w:pPr>
      <w:rPr/>
    </w:lvl>
    <w:lvl w:ilvl="2">
      <w:start w:val="1"/>
      <w:numFmt w:val="decimal"/>
      <w:lvlText w:val=" %1.%2.%3 "/>
      <w:lvlJc w:val="left"/>
      <w:pPr>
        <w:tabs>
          <w:tab w:val="num" w:pos="850"/>
        </w:tabs>
        <w:ind w:left="850" w:hanging="283"/>
      </w:pPr>
      <w:rPr/>
    </w:lvl>
    <w:lvl w:ilvl="3">
      <w:start w:val="1"/>
      <w:numFmt w:val="decimal"/>
      <w:lvlText w:val=" %1.%2.%3.%4 "/>
      <w:lvlJc w:val="left"/>
      <w:pPr>
        <w:tabs>
          <w:tab w:val="num" w:pos="1134"/>
        </w:tabs>
        <w:ind w:left="1134" w:hanging="283"/>
      </w:pPr>
      <w:rPr/>
    </w:lvl>
    <w:lvl w:ilvl="4">
      <w:start w:val="1"/>
      <w:numFmt w:val="decimal"/>
      <w:lvlText w:val=" %1.%2.%3.%4.%5 "/>
      <w:lvlJc w:val="left"/>
      <w:pPr>
        <w:tabs>
          <w:tab w:val="num" w:pos="1417"/>
        </w:tabs>
        <w:ind w:left="1417" w:hanging="283"/>
      </w:pPr>
      <w:rPr/>
    </w:lvl>
    <w:lvl w:ilvl="5">
      <w:start w:val="1"/>
      <w:numFmt w:val="decimal"/>
      <w:lvlText w:val=" %1.%2.%3.%4.%5.%6 "/>
      <w:lvlJc w:val="left"/>
      <w:pPr>
        <w:tabs>
          <w:tab w:val="num" w:pos="1701"/>
        </w:tabs>
        <w:ind w:left="1701" w:hanging="283"/>
      </w:pPr>
      <w:rPr/>
    </w:lvl>
    <w:lvl w:ilvl="6">
      <w:start w:val="1"/>
      <w:numFmt w:val="decimal"/>
      <w:lvlText w:val=" %1.%2.%3.%4.%5.%6.%7 "/>
      <w:lvlJc w:val="left"/>
      <w:pPr>
        <w:tabs>
          <w:tab w:val="num" w:pos="1984"/>
        </w:tabs>
        <w:ind w:left="1984" w:hanging="283"/>
      </w:pPr>
      <w:rPr/>
    </w:lvl>
    <w:lvl w:ilvl="7">
      <w:start w:val="1"/>
      <w:numFmt w:val="decimal"/>
      <w:lvlText w:val=" %1.%2.%3.%4.%5.%6.%7.%8 "/>
      <w:lvlJc w:val="left"/>
      <w:pPr>
        <w:tabs>
          <w:tab w:val="num" w:pos="2268"/>
        </w:tabs>
        <w:ind w:left="2268" w:hanging="283"/>
      </w:pPr>
      <w:rPr/>
    </w:lvl>
    <w:lvl w:ilvl="8">
      <w:start w:val="1"/>
      <w:numFmt w:val="decimal"/>
      <w:lvlText w:val=" %1.%2.%3.%4.%5.%6.%7.%8.%9 "/>
      <w:lvlJc w:val="left"/>
      <w:pPr>
        <w:tabs>
          <w:tab w:val="num" w:pos="2551"/>
        </w:tabs>
        <w:ind w:left="2551" w:hanging="283"/>
      </w:pPr>
      <w:rPr/>
    </w:lvl>
  </w:abstractNum>
  <w:abstractNum w:abstractNumId="3">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4">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2">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4"/>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numPr>
        <w:ilvl w:val="0"/>
        <w:numId w:val="2"/>
      </w:numPr>
      <w:jc w:val="left"/>
      <w:outlineLvl w:val="1"/>
    </w:pPr>
    <w:rPr>
      <w:rFonts w:ascii="Liberation Serif" w:hAnsi="Liberation Serif"/>
      <w:b/>
      <w:sz w:val="24"/>
    </w:rPr>
  </w:style>
  <w:style w:type="paragraph" w:styleId="Titre3">
    <w:name w:val="Heading 3"/>
    <w:basedOn w:val="Normal"/>
    <w:next w:val="Normal"/>
    <w:autoRedefine/>
    <w:qFormat/>
    <w:pPr>
      <w:keepNext/>
      <w:numPr>
        <w:ilvl w:val="0"/>
        <w:numId w:val="2"/>
      </w:numPr>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paragraph" w:styleId="Titredelindexdesillustrations">
    <w:name w:val="Titre de l'index des illustrations"/>
    <w:basedOn w:val="Titre"/>
    <w:qFormat/>
    <w:pPr/>
    <w:rPr/>
  </w:style>
  <w:style w:type="paragraph" w:styleId="Indexdesillustrations1">
    <w:name w:val="Index des illustrations 1"/>
    <w:basedOn w:val="Index"/>
    <w:qFormat/>
    <w:pPr/>
    <w:rPr/>
  </w:style>
  <w:style w:type="paragraph" w:styleId="Titredebibliographie">
    <w:name w:val="Table of Authorities"/>
    <w:basedOn w:val="Titre"/>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png"/><Relationship Id="rId24" Type="http://schemas.openxmlformats.org/officeDocument/2006/relationships/image" Target="media/image21.jpeg"/><Relationship Id="rId25" Type="http://schemas.openxmlformats.org/officeDocument/2006/relationships/chart" Target="charts/chart3.xml"/><Relationship Id="rId26" Type="http://schemas.openxmlformats.org/officeDocument/2006/relationships/chart" Target="charts/chart4.xml"/><Relationship Id="rId27" Type="http://schemas.openxmlformats.org/officeDocument/2006/relationships/image" Target="media/image22.jpeg"/><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otnotes" Target="footnotes.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www.ardupilot.org/copter/docs/common-pixhawk-overview.html" TargetMode="External"/><Relationship Id="rId12" Type="http://schemas.openxmlformats.org/officeDocument/2006/relationships/hyperlink" Target="http://ardupilot.org/copter/docs/common-navio2-overview.html" TargetMode="External"/><Relationship Id="rId13" Type="http://schemas.openxmlformats.org/officeDocument/2006/relationships/hyperlink" Target="http://ardupilot.org/copter/docs/common-pxfmini.html" TargetMode="External"/><Relationship Id="rId14" Type="http://schemas.openxmlformats.org/officeDocument/2006/relationships/hyperlink" Target="http://ardupilot.org/copter/docs/common-beagle-bone-blue.html" TargetMode="External"/><Relationship Id="rId15" Type="http://schemas.openxmlformats.org/officeDocument/2006/relationships/hyperlink" Target="http://ardupilot.org/copter/docs/common-qualcomm-snapdragon-flight-kit.html" TargetMode="External"/><Relationship Id="rId16" Type="http://schemas.openxmlformats.org/officeDocument/2006/relationships/hyperlink" Target="http://www.dji.com/inspire-2" TargetMode="External"/><Relationship Id="rId17" Type="http://schemas.openxmlformats.org/officeDocument/2006/relationships/hyperlink" Target="https://www.parrot.com/fr/Drones/Parrot-Bebop-2" TargetMode="External"/><Relationship Id="rId18" Type="http://schemas.openxmlformats.org/officeDocument/2006/relationships/hyperlink" Target="https://www.les-drones.com/actualite-du-drone/piloter-un-drone-avec-un-simple-forfait-mobile-et-la-4g/" TargetMode="External"/><Relationship Id="rId19" Type="http://schemas.openxmlformats.org/officeDocument/2006/relationships/hyperlink" Target="https://www.qualcomm.com/media/documents/files/lte-unmanned-aircraft-systems-trial-report.pdf" TargetMode="External"/><Relationship Id="rId20" Type="http://schemas.openxmlformats.org/officeDocument/2006/relationships/hyperlink" Target="http://www.deltadrone.com/fr/systemes/deltadrone-cloud-information-system/" TargetMode="External"/><Relationship Id="rId21" Type="http://schemas.openxmlformats.org/officeDocument/2006/relationships/hyperlink" Target="http://www.terra-drone.net/en/kddi-and-terra-drone-have-announced-completion-of-inventing-4g-lte-control-system/" TargetMode="External"/><Relationship Id="rId22" Type="http://schemas.openxmlformats.org/officeDocument/2006/relationships/hyperlink" Target="https://www.sensefly.com/drones/ebee-rtk.html" TargetMode="External"/><Relationship Id="rId23" Type="http://schemas.openxmlformats.org/officeDocument/2006/relationships/hyperlink" Target="http://www.futura-sciences.com/tech/actualites/drone-icarus-boitier-peut-pirater-nimporte-drone-plein-vol-65063/" TargetMode="External"/><Relationship Id="rId24" Type="http://schemas.openxmlformats.org/officeDocument/2006/relationships/hyperlink" Target="http://www.drone-trend.fr/comment-pirater-un-drone-709" TargetMode="External"/><Relationship Id="rId25" Type="http://schemas.openxmlformats.org/officeDocument/2006/relationships/hyperlink" Target="http://si.lycee-desfontaines.eu/sequences-1s/capte/res/Dossier-technique-AR-Drone.pdf" TargetMode="External"/><Relationship Id="rId26" Type="http://schemas.openxmlformats.org/officeDocument/2006/relationships/hyperlink" Target="http://droneanalyst.com/2014/12/01/drones-are-the-future-of-iot/" TargetMode="External"/><Relationship Id="rId27" Type="http://schemas.openxmlformats.org/officeDocument/2006/relationships/hyperlink" Target="http://future.arte.tv/fr/les-drones-une-technologie-controversee/ted-talk-des-drones-qui-pensent-comme-des-athletes?language=de" TargetMode="External"/>
</Relationships>
</file>

<file path=word/_rels/header1.xml.rels><?xml version="1.0" encoding="UTF-8"?>
<Relationships xmlns="http://schemas.openxmlformats.org/package/2006/relationships"><Relationship Id="rId1" Type="http://schemas.openxmlformats.org/officeDocument/2006/relationships/image" Target="media/image23.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layout>
        <c:manualLayout>
          <c:layoutTarget val="inner"/>
          <c:xMode val="edge"/>
          <c:yMode val="edge"/>
          <c:x val="0.048594192401396"/>
          <c:y val="0.0463585057780167"/>
          <c:w val="0.731810100744057"/>
          <c:h val="0.790916420317119"/>
        </c:manualLayout>
      </c:layout>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70212812"/>
        <c:axId val="18079340"/>
      </c:barChart>
      <c:catAx>
        <c:axId val="70212812"/>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18079340"/>
        <c:crosses val="autoZero"/>
        <c:auto val="1"/>
        <c:lblAlgn val="ctr"/>
        <c:lblOffset val="100"/>
      </c:catAx>
      <c:valAx>
        <c:axId val="18079340"/>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70212812"/>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layout>
        <c:manualLayout>
          <c:layoutTarget val="inner"/>
          <c:xMode val="edge"/>
          <c:yMode val="edge"/>
          <c:x val="0.048594192401396"/>
          <c:y val="0.0463585057780167"/>
          <c:w val="0.731810100744057"/>
          <c:h val="0.790916420317119"/>
        </c:manualLayout>
      </c:layout>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47901100"/>
        <c:axId val="8930067"/>
      </c:barChart>
      <c:catAx>
        <c:axId val="47901100"/>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8930067"/>
        <c:crosses val="autoZero"/>
        <c:auto val="1"/>
        <c:lblAlgn val="ctr"/>
        <c:lblOffset val="100"/>
      </c:catAx>
      <c:valAx>
        <c:axId val="8930067"/>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7901100"/>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90356123"/>
        <c:axId val="98827971"/>
      </c:radarChart>
      <c:catAx>
        <c:axId val="90356123"/>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98827971"/>
        <c:crosses val="autoZero"/>
        <c:auto val="1"/>
        <c:lblAlgn val="ctr"/>
        <c:lblOffset val="100"/>
      </c:catAx>
      <c:valAx>
        <c:axId val="98827971"/>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0356123"/>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48117799"/>
        <c:axId val="51754344"/>
      </c:radarChart>
      <c:catAx>
        <c:axId val="48117799"/>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51754344"/>
        <c:crosses val="autoZero"/>
        <c:auto val="1"/>
        <c:lblAlgn val="ctr"/>
        <c:lblOffset val="100"/>
      </c:catAx>
      <c:valAx>
        <c:axId val="51754344"/>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8117799"/>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22137</TotalTime>
  <Application>LibreOffice/5.1.6.2$Linux_X86_64 LibreOffice_project/10m0$Build-2</Application>
  <Pages>44</Pages>
  <Words>11795</Words>
  <Characters>65564</Characters>
  <CharactersWithSpaces>76945</CharactersWithSpaces>
  <Paragraphs>505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2017-05-24T06:03:42Z</dcterms:modified>
  <cp:revision>1102</cp:revision>
  <dc:subject/>
  <dc:title>EXAMEN PROFESSIONNEL de VERIFICATION</dc:title>
</cp:coreProperties>
</file>